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75" w:rsidRDefault="00B67075" w:rsidP="00B6707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DB783C" w:rsidRPr="00DB783C">
        <w:rPr>
          <w:rFonts w:ascii="Times New Roman" w:hAnsi="Times New Roman" w:cs="Times New Roman"/>
          <w:b/>
        </w:rPr>
        <w:t>Даму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DB783C" w:rsidRPr="00DB783C">
        <w:rPr>
          <w:rFonts w:ascii="Times New Roman" w:hAnsi="Times New Roman" w:cs="Times New Roman"/>
          <w:b/>
        </w:rPr>
        <w:t xml:space="preserve">кәсіпкерлікті </w:t>
      </w:r>
      <w:proofErr w:type="spellStart"/>
      <w:r w:rsidR="00DB783C" w:rsidRPr="00DB783C">
        <w:rPr>
          <w:rFonts w:ascii="Times New Roman" w:hAnsi="Times New Roman" w:cs="Times New Roman"/>
          <w:b/>
        </w:rPr>
        <w:t>дамыту</w:t>
      </w:r>
      <w:proofErr w:type="spellEnd"/>
      <w:r w:rsidR="00DB783C" w:rsidRPr="00DB783C">
        <w:rPr>
          <w:rFonts w:ascii="Times New Roman" w:hAnsi="Times New Roman" w:cs="Times New Roman"/>
          <w:b/>
        </w:rPr>
        <w:t xml:space="preserve"> қоры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DB783C" w:rsidRPr="00DB783C">
        <w:rPr>
          <w:rFonts w:ascii="Times New Roman" w:hAnsi="Times New Roman" w:cs="Times New Roman"/>
          <w:b/>
        </w:rPr>
        <w:t xml:space="preserve">АҚ орнықты даму </w:t>
      </w:r>
      <w:proofErr w:type="spellStart"/>
      <w:r w:rsidR="00DB783C" w:rsidRPr="00DB783C">
        <w:rPr>
          <w:rFonts w:ascii="Times New Roman" w:hAnsi="Times New Roman" w:cs="Times New Roman"/>
          <w:b/>
        </w:rPr>
        <w:t>бойынша</w:t>
      </w:r>
      <w:proofErr w:type="spellEnd"/>
      <w:r w:rsidR="00DB783C" w:rsidRPr="00DB783C">
        <w:rPr>
          <w:rFonts w:ascii="Times New Roman" w:hAnsi="Times New Roman" w:cs="Times New Roman"/>
          <w:b/>
        </w:rPr>
        <w:t xml:space="preserve"> </w:t>
      </w:r>
      <w:r w:rsidRPr="00DB783C">
        <w:rPr>
          <w:rFonts w:ascii="Times New Roman" w:hAnsi="Times New Roman" w:cs="Times New Roman"/>
          <w:b/>
        </w:rPr>
        <w:t xml:space="preserve">2020-2021 жылдарға арналған </w:t>
      </w:r>
      <w:bookmarkStart w:id="0" w:name="_GoBack"/>
      <w:bookmarkEnd w:id="0"/>
    </w:p>
    <w:p w:rsidR="00B67075" w:rsidRPr="00B67075" w:rsidRDefault="00B67075" w:rsidP="00B6707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B67075">
        <w:rPr>
          <w:rFonts w:ascii="Times New Roman" w:hAnsi="Times New Roman" w:cs="Times New Roman"/>
          <w:b/>
          <w:lang w:val="kk-KZ"/>
        </w:rPr>
        <w:t>Іс-шаралар жоспарының орындалуы бойынша 2021 жыл</w:t>
      </w:r>
      <w:r>
        <w:rPr>
          <w:rFonts w:ascii="Times New Roman" w:hAnsi="Times New Roman" w:cs="Times New Roman"/>
          <w:b/>
          <w:lang w:val="kk-KZ"/>
        </w:rPr>
        <w:t xml:space="preserve"> үшін есеп</w:t>
      </w:r>
    </w:p>
    <w:p w:rsidR="00DB783C" w:rsidRPr="00B67075" w:rsidRDefault="00DB783C" w:rsidP="00DB783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896"/>
        <w:gridCol w:w="3783"/>
        <w:gridCol w:w="1417"/>
        <w:gridCol w:w="2268"/>
        <w:gridCol w:w="1559"/>
        <w:gridCol w:w="2552"/>
        <w:gridCol w:w="2835"/>
      </w:tblGrid>
      <w:tr w:rsidR="00DB783C" w:rsidRPr="00DB783C" w:rsidTr="001958E3">
        <w:trPr>
          <w:tblHeader/>
        </w:trPr>
        <w:tc>
          <w:tcPr>
            <w:tcW w:w="896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  <w:b/>
              </w:rPr>
              <w:t>Іс-шара</w:t>
            </w:r>
          </w:p>
        </w:tc>
        <w:tc>
          <w:tcPr>
            <w:tcW w:w="1417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  <w:b/>
              </w:rPr>
              <w:t>Жауапты орындаушылар</w:t>
            </w:r>
          </w:p>
        </w:tc>
        <w:tc>
          <w:tcPr>
            <w:tcW w:w="2268" w:type="dxa"/>
            <w:shd w:val="clear" w:color="auto" w:fill="auto"/>
          </w:tcPr>
          <w:p w:rsidR="00DB783C" w:rsidRPr="00B67075" w:rsidRDefault="00DB783C" w:rsidP="00B67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B783C">
              <w:rPr>
                <w:rFonts w:ascii="Times New Roman" w:hAnsi="Times New Roman" w:cs="Times New Roman"/>
                <w:b/>
              </w:rPr>
              <w:t xml:space="preserve">Аяқтау </w:t>
            </w:r>
            <w:r w:rsidR="00B67075">
              <w:rPr>
                <w:rFonts w:ascii="Times New Roman" w:hAnsi="Times New Roman" w:cs="Times New Roman"/>
                <w:b/>
                <w:lang w:val="kk-KZ"/>
              </w:rPr>
              <w:t>нысаны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783C">
              <w:rPr>
                <w:rFonts w:ascii="Times New Roman" w:hAnsi="Times New Roman" w:cs="Times New Roman"/>
                <w:b/>
              </w:rPr>
              <w:t>Орындау</w:t>
            </w:r>
            <w:proofErr w:type="spellEnd"/>
            <w:r w:rsidRPr="00DB78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  <w:b/>
              </w:rPr>
              <w:t>мерзімдері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783C" w:rsidRPr="00B67075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B783C">
              <w:rPr>
                <w:rFonts w:ascii="Times New Roman" w:hAnsi="Times New Roman" w:cs="Times New Roman"/>
                <w:b/>
              </w:rPr>
              <w:t>Әсер</w:t>
            </w:r>
            <w:r w:rsidR="00B67075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835" w:type="dxa"/>
          </w:tcPr>
          <w:p w:rsidR="00DB783C" w:rsidRPr="00B67075" w:rsidRDefault="00DB783C" w:rsidP="00B670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DB783C">
              <w:rPr>
                <w:rFonts w:ascii="Times New Roman" w:hAnsi="Times New Roman" w:cs="Times New Roman"/>
                <w:b/>
              </w:rPr>
              <w:t>Орындау</w:t>
            </w:r>
            <w:proofErr w:type="spellEnd"/>
            <w:r w:rsidRPr="00DB783C">
              <w:rPr>
                <w:rFonts w:ascii="Times New Roman" w:hAnsi="Times New Roman" w:cs="Times New Roman"/>
                <w:b/>
              </w:rPr>
              <w:t xml:space="preserve"> </w:t>
            </w:r>
            <w:r w:rsidR="00B67075">
              <w:rPr>
                <w:rFonts w:ascii="Times New Roman" w:hAnsi="Times New Roman" w:cs="Times New Roman"/>
                <w:b/>
                <w:lang w:val="kk-KZ"/>
              </w:rPr>
              <w:t>ахуалы</w:t>
            </w:r>
          </w:p>
        </w:tc>
      </w:tr>
      <w:tr w:rsidR="00DB783C" w:rsidRPr="00DB783C" w:rsidTr="001958E3">
        <w:tc>
          <w:tcPr>
            <w:tcW w:w="15310" w:type="dxa"/>
            <w:gridSpan w:val="7"/>
            <w:shd w:val="clear" w:color="auto" w:fill="auto"/>
          </w:tcPr>
          <w:p w:rsidR="00DB783C" w:rsidRPr="00DB783C" w:rsidRDefault="00DB783C" w:rsidP="00DB783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  <w:b/>
              </w:rPr>
              <w:t>Экономикалық құрауыш</w:t>
            </w:r>
          </w:p>
        </w:tc>
      </w:tr>
      <w:tr w:rsidR="00DB783C" w:rsidRPr="00DB783C" w:rsidTr="001958E3">
        <w:tc>
          <w:tcPr>
            <w:tcW w:w="896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</w:rPr>
              <w:t>«Жасыл» жобаларды қаржыландыру үшін халықаралық қаржы институттарынан қаражат тарту</w:t>
            </w:r>
          </w:p>
        </w:tc>
        <w:tc>
          <w:tcPr>
            <w:tcW w:w="1417" w:type="dxa"/>
            <w:shd w:val="clear" w:color="auto" w:fill="auto"/>
          </w:tcPr>
          <w:p w:rsidR="00DB783C" w:rsidRPr="00DB783C" w:rsidRDefault="00B67075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ҚжХҚД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</w:rPr>
              <w:t>Қаражатты тарту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</w:rPr>
              <w:t>2021 ж. 4-тоқсан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«Жасыл экономикаға» инвестициялардың өсуі</w:t>
            </w:r>
          </w:p>
        </w:tc>
        <w:tc>
          <w:tcPr>
            <w:tcW w:w="2835" w:type="dxa"/>
          </w:tcPr>
          <w:p w:rsidR="004B1FE8" w:rsidRPr="004B1FE8" w:rsidRDefault="004B1FE8" w:rsidP="00DB783C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B67075" w:rsidRDefault="00DB783C" w:rsidP="00DB783C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075">
              <w:rPr>
                <w:rFonts w:ascii="Times New Roman" w:hAnsi="Times New Roman" w:cs="Times New Roman"/>
                <w:lang w:val="kk-KZ"/>
              </w:rPr>
              <w:t xml:space="preserve">11.08.2020 </w:t>
            </w:r>
            <w:r w:rsidR="00B67075">
              <w:rPr>
                <w:rFonts w:ascii="Times New Roman" w:hAnsi="Times New Roman" w:cs="Times New Roman"/>
                <w:lang w:val="kk-KZ"/>
              </w:rPr>
              <w:t xml:space="preserve">жылы </w:t>
            </w:r>
            <w:r w:rsidRPr="00B67075">
              <w:rPr>
                <w:rFonts w:ascii="Times New Roman" w:hAnsi="Times New Roman" w:cs="Times New Roman"/>
                <w:lang w:val="kk-KZ"/>
              </w:rPr>
              <w:t>Қор «Астана» халықаралық қаржы орталығының қор биржасының сауда жүйесінде «жасыл» облигацияларды сәтті орналастыруды жүзеге асырды.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«Жасыл» облигациялар шығару көлемі: 200 000 000 теңге.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Айналыс мерзімі: облигациялар айналысы басталған күннен бастап 3 жыл.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 xml:space="preserve">15.09.2021 </w:t>
            </w:r>
            <w:r w:rsidR="00B67075">
              <w:rPr>
                <w:rFonts w:ascii="Times New Roman" w:hAnsi="Times New Roman" w:cs="Times New Roman"/>
                <w:lang w:val="kk-KZ"/>
              </w:rPr>
              <w:t>жылы</w:t>
            </w:r>
            <w:r w:rsidR="00B67075" w:rsidRPr="00744DD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44DDE">
              <w:rPr>
                <w:rFonts w:ascii="Times New Roman" w:hAnsi="Times New Roman" w:cs="Times New Roman"/>
                <w:lang w:val="kk-KZ"/>
              </w:rPr>
              <w:t>Қор KASE-</w:t>
            </w:r>
            <w:r w:rsidR="00B67075">
              <w:rPr>
                <w:rFonts w:ascii="Times New Roman" w:hAnsi="Times New Roman" w:cs="Times New Roman"/>
                <w:lang w:val="kk-KZ"/>
              </w:rPr>
              <w:t>де</w:t>
            </w:r>
            <w:r w:rsidRPr="00744DDE">
              <w:rPr>
                <w:rFonts w:ascii="Times New Roman" w:hAnsi="Times New Roman" w:cs="Times New Roman"/>
                <w:lang w:val="kk-KZ"/>
              </w:rPr>
              <w:t xml:space="preserve"> әлеуметтік облигацияларды табысты дебюттік орналастыруды жүзеге асырды.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Әлеуметтік облигациялар шығару көлемі: 1 млрд. теңге.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Айналыс мерзімі 5 жыл.</w:t>
            </w:r>
          </w:p>
        </w:tc>
      </w:tr>
      <w:tr w:rsidR="00DB783C" w:rsidRPr="00B67075" w:rsidTr="001958E3">
        <w:tc>
          <w:tcPr>
            <w:tcW w:w="896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B670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783C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алудың көпшілігі</w:t>
            </w:r>
            <w:r w:rsidR="00B67075">
              <w:rPr>
                <w:rFonts w:ascii="Times New Roman" w:hAnsi="Times New Roman" w:cs="Times New Roman"/>
                <w:lang w:val="kk-KZ"/>
              </w:rPr>
              <w:t>н</w:t>
            </w:r>
            <w:r w:rsidRPr="00DB783C">
              <w:rPr>
                <w:rFonts w:ascii="Times New Roman" w:hAnsi="Times New Roman" w:cs="Times New Roman"/>
              </w:rPr>
              <w:t xml:space="preserve"> ашық конкурс тәсілі</w:t>
            </w:r>
            <w:proofErr w:type="gramStart"/>
            <w:r w:rsidRPr="00DB783C">
              <w:rPr>
                <w:rFonts w:ascii="Times New Roman" w:hAnsi="Times New Roman" w:cs="Times New Roman"/>
              </w:rPr>
              <w:t>мен ж</w:t>
            </w:r>
            <w:proofErr w:type="gramEnd"/>
            <w:r w:rsidRPr="00DB783C">
              <w:rPr>
                <w:rFonts w:ascii="Times New Roman" w:hAnsi="Times New Roman" w:cs="Times New Roman"/>
              </w:rPr>
              <w:t xml:space="preserve">үзеге </w:t>
            </w:r>
            <w:r w:rsidR="00B67075">
              <w:rPr>
                <w:rFonts w:ascii="Times New Roman" w:hAnsi="Times New Roman" w:cs="Times New Roman"/>
                <w:lang w:val="kk-KZ"/>
              </w:rPr>
              <w:t>асыру</w:t>
            </w:r>
            <w:r w:rsidRPr="00DB78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783C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алудың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50%)</w:t>
            </w:r>
          </w:p>
        </w:tc>
        <w:tc>
          <w:tcPr>
            <w:tcW w:w="1417" w:type="dxa"/>
            <w:shd w:val="clear" w:color="auto" w:fill="auto"/>
          </w:tcPr>
          <w:p w:rsidR="00DB783C" w:rsidRPr="00B67075" w:rsidRDefault="00B67075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Ашық конкурс тәсі</w:t>
            </w:r>
            <w:proofErr w:type="gramStart"/>
            <w:r w:rsidRPr="00DB783C">
              <w:rPr>
                <w:rFonts w:ascii="Times New Roman" w:hAnsi="Times New Roman" w:cs="Times New Roman"/>
              </w:rPr>
              <w:t>л</w:t>
            </w:r>
            <w:proofErr w:type="gramEnd"/>
            <w:r w:rsidRPr="00DB783C">
              <w:rPr>
                <w:rFonts w:ascii="Times New Roman" w:hAnsi="Times New Roman" w:cs="Times New Roman"/>
              </w:rPr>
              <w:t xml:space="preserve">імен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алу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Тұрақты негізде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Сатып алудың ашықтығын арттыру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B67075" w:rsidRDefault="00DB783C" w:rsidP="00B670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075">
              <w:rPr>
                <w:rFonts w:ascii="Times New Roman" w:hAnsi="Times New Roman" w:cs="Times New Roman"/>
                <w:lang w:val="kk-KZ"/>
              </w:rPr>
              <w:t xml:space="preserve">Ашық тендер және баға ұсыныстарын сұрату тәсілімен қарастырылған </w:t>
            </w:r>
            <w:r w:rsidRPr="00B67075">
              <w:rPr>
                <w:rFonts w:ascii="Times New Roman" w:hAnsi="Times New Roman" w:cs="Times New Roman"/>
                <w:lang w:val="kk-KZ"/>
              </w:rPr>
              <w:lastRenderedPageBreak/>
              <w:t>сатып алулар 2021 жылға - 59%-ды құрайды.</w:t>
            </w:r>
          </w:p>
        </w:tc>
      </w:tr>
      <w:tr w:rsidR="00DB783C" w:rsidRPr="00DB783C" w:rsidTr="001958E3">
        <w:tc>
          <w:tcPr>
            <w:tcW w:w="896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Процестердің тиімділігін арттыру</w:t>
            </w:r>
          </w:p>
        </w:tc>
        <w:tc>
          <w:tcPr>
            <w:tcW w:w="1417" w:type="dxa"/>
            <w:shd w:val="clear" w:color="auto" w:fill="auto"/>
          </w:tcPr>
          <w:p w:rsidR="00DB783C" w:rsidRPr="00B67075" w:rsidRDefault="00B67075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БТД</w:t>
            </w:r>
          </w:p>
        </w:tc>
        <w:tc>
          <w:tcPr>
            <w:tcW w:w="2268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Ұсынылатын қызметтерді одан әрі автоматтандыру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Жыл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Клиенттердің Қор қызметтерін ұсыну сапасы мен жылдамдығынан қанағаттанушылығын арттыру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2021ж. автоматтандыру жұмыстары жалғасты. 2021 жылдың қорытындысы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автоматтандыру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деңгейі 95%-ды құрады, оның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мынадай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жобалар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іске асырылды:</w:t>
            </w:r>
          </w:p>
          <w:p w:rsidR="00DB783C" w:rsidRPr="00DB783C" w:rsidRDefault="00B67075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«БЖК-2025» М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="00DB783C" w:rsidRPr="00DB783C">
              <w:rPr>
                <w:rFonts w:ascii="Times New Roman" w:hAnsi="Times New Roman" w:cs="Times New Roman"/>
              </w:rPr>
              <w:t xml:space="preserve"> 1-бағыты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портфельдік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субсидиялау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және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кепілді</w:t>
            </w:r>
            <w:proofErr w:type="gramStart"/>
            <w:r w:rsidR="00DB783C" w:rsidRPr="00DB783C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="00DB783C" w:rsidRPr="00DB783C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процесін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автоматтандыру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жүзеге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асырылды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>;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2) Кепілдік шарттарына электрондық қол қою жөніндегі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жоба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аяқталды;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3) Басқарушылық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есептілі</w:t>
            </w:r>
            <w:proofErr w:type="gramStart"/>
            <w:r w:rsidRPr="00DB783C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DB783C">
              <w:rPr>
                <w:rFonts w:ascii="Times New Roman" w:hAnsi="Times New Roman" w:cs="Times New Roman"/>
              </w:rPr>
              <w:t xml:space="preserve"> порталы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енгізілді</w:t>
            </w:r>
            <w:proofErr w:type="spellEnd"/>
            <w:r w:rsidRPr="00DB783C">
              <w:rPr>
                <w:rFonts w:ascii="Times New Roman" w:hAnsi="Times New Roman" w:cs="Times New Roman"/>
              </w:rPr>
              <w:t>;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4) </w:t>
            </w:r>
            <w:r w:rsidR="00B67075">
              <w:rPr>
                <w:rFonts w:ascii="Times New Roman" w:hAnsi="Times New Roman" w:cs="Times New Roman"/>
                <w:lang w:val="kk-KZ"/>
              </w:rPr>
              <w:t>ПДД-не жү</w:t>
            </w:r>
            <w:proofErr w:type="gramStart"/>
            <w:r w:rsidR="00B67075">
              <w:rPr>
                <w:rFonts w:ascii="Times New Roman" w:hAnsi="Times New Roman" w:cs="Times New Roman"/>
                <w:lang w:val="kk-KZ"/>
              </w:rPr>
              <w:t>г</w:t>
            </w:r>
            <w:proofErr w:type="gramEnd"/>
            <w:r w:rsidR="00B67075">
              <w:rPr>
                <w:rFonts w:ascii="Times New Roman" w:hAnsi="Times New Roman" w:cs="Times New Roman"/>
                <w:lang w:val="kk-KZ"/>
              </w:rPr>
              <w:t xml:space="preserve">іну үшін </w:t>
            </w:r>
            <w:proofErr w:type="spellStart"/>
            <w:r w:rsidRPr="00DB783C">
              <w:rPr>
                <w:rFonts w:ascii="Times New Roman" w:hAnsi="Times New Roman" w:cs="Times New Roman"/>
              </w:rPr>
              <w:t>HR-solutions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жаңа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модулі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іске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асырылды</w:t>
            </w:r>
            <w:proofErr w:type="spellEnd"/>
            <w:r w:rsidRPr="00DB783C">
              <w:rPr>
                <w:rFonts w:ascii="Times New Roman" w:hAnsi="Times New Roman" w:cs="Times New Roman"/>
              </w:rPr>
              <w:t>;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5) Еңбек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шарттары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мен </w:t>
            </w:r>
            <w:r w:rsidR="00B67075">
              <w:rPr>
                <w:rFonts w:ascii="Times New Roman" w:hAnsi="Times New Roman" w:cs="Times New Roman"/>
                <w:lang w:val="kk-KZ"/>
              </w:rPr>
              <w:t>АСШ</w:t>
            </w:r>
            <w:r w:rsidRPr="00DB783C">
              <w:rPr>
                <w:rFonts w:ascii="Times New Roman" w:hAnsi="Times New Roman" w:cs="Times New Roman"/>
              </w:rPr>
              <w:t xml:space="preserve"> электрондық қол қою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іске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асырылды</w:t>
            </w:r>
            <w:proofErr w:type="spellEnd"/>
            <w:r w:rsidRPr="00DB783C">
              <w:rPr>
                <w:rFonts w:ascii="Times New Roman" w:hAnsi="Times New Roman" w:cs="Times New Roman"/>
              </w:rPr>
              <w:t>;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6) </w:t>
            </w:r>
            <w:r w:rsidR="00B67075">
              <w:rPr>
                <w:rFonts w:ascii="Times New Roman" w:hAnsi="Times New Roman" w:cs="Times New Roman"/>
                <w:lang w:val="kk-KZ"/>
              </w:rPr>
              <w:t>Э</w:t>
            </w:r>
            <w:proofErr w:type="gramStart"/>
            <w:r w:rsidR="00B67075">
              <w:rPr>
                <w:rFonts w:ascii="Times New Roman" w:hAnsi="Times New Roman" w:cs="Times New Roman"/>
                <w:lang w:val="kk-KZ"/>
              </w:rPr>
              <w:t>ҚЖ</w:t>
            </w:r>
            <w:proofErr w:type="gramEnd"/>
            <w:r w:rsidR="00B67075">
              <w:rPr>
                <w:rFonts w:ascii="Times New Roman" w:hAnsi="Times New Roman" w:cs="Times New Roman"/>
                <w:lang w:val="kk-KZ"/>
              </w:rPr>
              <w:t>-де б</w:t>
            </w:r>
            <w:proofErr w:type="spellStart"/>
            <w:r w:rsidRPr="00DB783C">
              <w:rPr>
                <w:rFonts w:ascii="Times New Roman" w:hAnsi="Times New Roman" w:cs="Times New Roman"/>
              </w:rPr>
              <w:t>изнес-процестер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матрицасы</w:t>
            </w:r>
            <w:proofErr w:type="spellEnd"/>
            <w:r w:rsidR="00B67075" w:rsidRPr="00DB783C">
              <w:rPr>
                <w:rFonts w:ascii="Times New Roman" w:hAnsi="Times New Roman" w:cs="Times New Roman"/>
              </w:rPr>
              <w:t xml:space="preserve"> </w:t>
            </w:r>
            <w:r w:rsidR="00B67075">
              <w:rPr>
                <w:rFonts w:ascii="Times New Roman" w:hAnsi="Times New Roman" w:cs="Times New Roman"/>
                <w:lang w:val="kk-KZ"/>
              </w:rPr>
              <w:t>а</w:t>
            </w:r>
            <w:proofErr w:type="spellStart"/>
            <w:r w:rsidR="00B67075" w:rsidRPr="00DB783C">
              <w:rPr>
                <w:rFonts w:ascii="Times New Roman" w:hAnsi="Times New Roman" w:cs="Times New Roman"/>
              </w:rPr>
              <w:t>втоматтандырыл</w:t>
            </w:r>
            <w:proofErr w:type="spellEnd"/>
            <w:r w:rsidR="00B67075">
              <w:rPr>
                <w:rFonts w:ascii="Times New Roman" w:hAnsi="Times New Roman" w:cs="Times New Roman"/>
                <w:lang w:val="kk-KZ"/>
              </w:rPr>
              <w:t>ды</w:t>
            </w:r>
            <w:r w:rsidRPr="00DB783C">
              <w:rPr>
                <w:rFonts w:ascii="Times New Roman" w:hAnsi="Times New Roman" w:cs="Times New Roman"/>
              </w:rPr>
              <w:t>;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7) е-Қаржымині АЖ интеграциясы іске </w:t>
            </w:r>
            <w:r w:rsidRPr="00DB783C">
              <w:rPr>
                <w:rFonts w:ascii="Times New Roman" w:hAnsi="Times New Roman" w:cs="Times New Roman"/>
              </w:rPr>
              <w:lastRenderedPageBreak/>
              <w:t>асырылды.</w:t>
            </w:r>
          </w:p>
        </w:tc>
      </w:tr>
      <w:tr w:rsidR="00DB783C" w:rsidRPr="00744DDE" w:rsidTr="001958E3">
        <w:tc>
          <w:tcPr>
            <w:tcW w:w="896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«Қазақстанда төмен көміртекті даму үшін тұрақты қалалар» БҰҰ даму бағдарламасын іске асыру</w:t>
            </w:r>
          </w:p>
        </w:tc>
        <w:tc>
          <w:tcPr>
            <w:tcW w:w="1417" w:type="dxa"/>
            <w:shd w:val="clear" w:color="auto" w:fill="auto"/>
          </w:tcPr>
          <w:p w:rsidR="00DB783C" w:rsidRPr="00B67075" w:rsidRDefault="00B67075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Бағдарламаны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іске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асыру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есеп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2020 ж.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Бағдарламаны іс жүзінде іске асыру</w:t>
            </w:r>
          </w:p>
        </w:tc>
        <w:tc>
          <w:tcPr>
            <w:tcW w:w="2835" w:type="dxa"/>
            <w:shd w:val="clear" w:color="auto" w:fill="auto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A44BC6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A44BC6">
              <w:rPr>
                <w:rFonts w:ascii="Times New Roman" w:hAnsi="Times New Roman" w:cs="Times New Roman"/>
                <w:lang w:val="kk-KZ"/>
              </w:rPr>
              <w:t xml:space="preserve">Бағдарлама іске қосылғалы бері және 22.01.2021 </w:t>
            </w:r>
            <w:r w:rsidR="00A44BC6">
              <w:rPr>
                <w:rFonts w:ascii="Times New Roman" w:hAnsi="Times New Roman" w:cs="Times New Roman"/>
                <w:lang w:val="kk-KZ"/>
              </w:rPr>
              <w:t>ж. дейін</w:t>
            </w:r>
            <w:r w:rsidRPr="00A44BC6">
              <w:rPr>
                <w:rFonts w:ascii="Times New Roman" w:hAnsi="Times New Roman" w:cs="Times New Roman"/>
                <w:lang w:val="kk-KZ"/>
              </w:rPr>
              <w:t xml:space="preserve"> «Даму» қоры 3,2 млрд теңгенің 38 өтінішіне қол қойды.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Төленген субсидиялар сомасы 361 млн теңгені құрады.</w:t>
            </w:r>
          </w:p>
        </w:tc>
      </w:tr>
      <w:tr w:rsidR="00DB783C" w:rsidRPr="00744DDE" w:rsidTr="001958E3">
        <w:tc>
          <w:tcPr>
            <w:tcW w:w="896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Қордың іске асырылатын бағдарламаларына қоршаған ортаны қорғау жөніндегі талаптардың болуы тұрғысынан талдау жүргізу</w:t>
            </w:r>
            <w:r w:rsidRPr="00DB783C">
              <w:rPr>
                <w:rFonts w:ascii="Times New Roman" w:hAnsi="Times New Roman" w:cs="Times New Roman"/>
              </w:rPr>
              <w:br/>
            </w:r>
            <w:r w:rsidRPr="00DB783C">
              <w:rPr>
                <w:rFonts w:ascii="Times New Roman" w:hAnsi="Times New Roman" w:cs="Times New Roman"/>
              </w:rPr>
              <w:br/>
            </w:r>
            <w:r w:rsidRPr="00DB78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DB783C" w:rsidRPr="00DB783C" w:rsidRDefault="00A44BC6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БҚД</w:t>
            </w:r>
            <w:r w:rsidR="00DB783C" w:rsidRPr="00DB783C">
              <w:rPr>
                <w:rFonts w:ascii="Times New Roman" w:hAnsi="Times New Roman" w:cs="Times New Roman"/>
              </w:rPr>
              <w:t xml:space="preserve">, Апекс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департаменті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A44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Қор Басқармасы қарағ</w:t>
            </w:r>
            <w:proofErr w:type="gramStart"/>
            <w:r w:rsidRPr="00DB783C">
              <w:rPr>
                <w:rFonts w:ascii="Times New Roman" w:hAnsi="Times New Roman" w:cs="Times New Roman"/>
              </w:rPr>
              <w:t>ан ж</w:t>
            </w:r>
            <w:proofErr w:type="gramEnd"/>
            <w:r w:rsidRPr="00DB783C">
              <w:rPr>
                <w:rFonts w:ascii="Times New Roman" w:hAnsi="Times New Roman" w:cs="Times New Roman"/>
              </w:rPr>
              <w:t xml:space="preserve">әне </w:t>
            </w:r>
            <w:r w:rsidR="00A44BC6">
              <w:rPr>
                <w:rFonts w:ascii="Times New Roman" w:hAnsi="Times New Roman" w:cs="Times New Roman"/>
                <w:lang w:val="kk-KZ"/>
              </w:rPr>
              <w:t>СТКБД-не</w:t>
            </w:r>
            <w:r w:rsidRPr="00DB783C">
              <w:rPr>
                <w:rFonts w:ascii="Times New Roman" w:hAnsi="Times New Roman" w:cs="Times New Roman"/>
              </w:rPr>
              <w:t xml:space="preserve"> ұсынылған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талдау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2021 ж.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Орнықты даму қағидаттарын енгізу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A44BC6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A44BC6">
              <w:rPr>
                <w:rFonts w:ascii="Times New Roman" w:hAnsi="Times New Roman" w:cs="Times New Roman"/>
                <w:lang w:val="kk-KZ"/>
              </w:rPr>
              <w:t xml:space="preserve">Қор Басқармасының 30.12.2019 ж. (ЕДБ және </w:t>
            </w:r>
            <w:r w:rsidR="00A44BC6">
              <w:rPr>
                <w:rFonts w:ascii="Times New Roman" w:hAnsi="Times New Roman" w:cs="Times New Roman"/>
                <w:lang w:val="kk-KZ"/>
              </w:rPr>
              <w:t>ЛК</w:t>
            </w:r>
            <w:r w:rsidRPr="00A44BC6">
              <w:rPr>
                <w:rFonts w:ascii="Times New Roman" w:hAnsi="Times New Roman" w:cs="Times New Roman"/>
                <w:lang w:val="kk-KZ"/>
              </w:rPr>
              <w:t xml:space="preserve"> бойынша) және 24.04.2020 ж. (ХҚҰ бойынша) отырысында кейіннен орнықты даму талаптарын/қағидаттарын көрсету үшін қаражатты шартты орналастырудың белсенді бағдарламаларын талдау қаралды.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 xml:space="preserve">Нәтижесінде кредиттік келісімдердің үлгі нысандарында орнықты даму қағидаттарының әлеуметтік-экономикалық құрамдас бөлігіне сәйкес келетін жағдайлар көрсетілгені анықталды. Дегенмен, кредиттік келісімдерде әлеуметтік-еңбек, экологиялық, </w:t>
            </w:r>
            <w:r w:rsidRPr="00744DDE">
              <w:rPr>
                <w:rFonts w:ascii="Times New Roman" w:hAnsi="Times New Roman" w:cs="Times New Roman"/>
                <w:lang w:val="kk-KZ"/>
              </w:rPr>
              <w:lastRenderedPageBreak/>
              <w:t>гендерлік және сыбайлас жемқорлыққа қарсы аспектілерді реттейтін тармақтар жоқ.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Қор Басқармасының 30.12.2019 жылғы № 156/2019 және 24.04.2020 жылғы № 34/2020 шешімдерімен орнықты дамудың жоқ ережелерін ескере отырып, серіктестермен кредиттік келісімдердің үлгілік нысандары бекітілді. Әріптестермен жасалатын жаңа кредиттік келісімдер өзектендіруге жатады.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Осы кезеңде барлығы 80-ге жуық келісім жасалды, онда орнықты даму қағидаттары көрсетіледі</w:t>
            </w:r>
          </w:p>
        </w:tc>
      </w:tr>
      <w:tr w:rsidR="00DB783C" w:rsidRPr="00DB783C" w:rsidTr="001958E3">
        <w:tc>
          <w:tcPr>
            <w:tcW w:w="15310" w:type="dxa"/>
            <w:gridSpan w:val="7"/>
            <w:shd w:val="clear" w:color="auto" w:fill="auto"/>
          </w:tcPr>
          <w:p w:rsidR="00DB783C" w:rsidRPr="00DB783C" w:rsidRDefault="00DB783C" w:rsidP="00DB783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  <w:b/>
              </w:rPr>
              <w:lastRenderedPageBreak/>
              <w:t>Экологиялық құрауыш</w:t>
            </w:r>
          </w:p>
        </w:tc>
      </w:tr>
      <w:tr w:rsidR="00DB783C" w:rsidRPr="00A44BC6" w:rsidTr="001958E3">
        <w:tc>
          <w:tcPr>
            <w:tcW w:w="896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</w:rPr>
              <w:t>Қордың жаңа қызметкерлерін орнықты даму саласындағы Экологиялық саясат және Қор саясатының талаптарымен таныстыру</w:t>
            </w:r>
          </w:p>
        </w:tc>
        <w:tc>
          <w:tcPr>
            <w:tcW w:w="1417" w:type="dxa"/>
            <w:shd w:val="clear" w:color="auto" w:fill="auto"/>
          </w:tcPr>
          <w:p w:rsidR="00DB783C" w:rsidRPr="00A44BC6" w:rsidRDefault="00A44BC6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A44B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</w:rPr>
              <w:t>Қызметкерлерд</w:t>
            </w:r>
            <w:proofErr w:type="gramStart"/>
            <w:r w:rsidRPr="00DB783C">
              <w:rPr>
                <w:rFonts w:ascii="Times New Roman" w:hAnsi="Times New Roman" w:cs="Times New Roman"/>
              </w:rPr>
              <w:t xml:space="preserve">і </w:t>
            </w:r>
            <w:r w:rsidR="00A44BC6">
              <w:rPr>
                <w:rFonts w:ascii="Times New Roman" w:hAnsi="Times New Roman" w:cs="Times New Roman"/>
                <w:lang w:val="kk-KZ"/>
              </w:rPr>
              <w:t>Э</w:t>
            </w:r>
            <w:proofErr w:type="gramEnd"/>
            <w:r w:rsidR="00A44BC6">
              <w:rPr>
                <w:rFonts w:ascii="Times New Roman" w:hAnsi="Times New Roman" w:cs="Times New Roman"/>
                <w:lang w:val="kk-KZ"/>
              </w:rPr>
              <w:t>ҚЖ</w:t>
            </w:r>
            <w:r w:rsidRPr="00DB783C">
              <w:rPr>
                <w:rFonts w:ascii="Times New Roman" w:hAnsi="Times New Roman" w:cs="Times New Roman"/>
              </w:rPr>
              <w:t xml:space="preserve"> арқылы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таныстыру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</w:rPr>
              <w:t>Тұрақты негізде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Қорға экологиялық құндылықтарды енгізу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A44BC6" w:rsidRDefault="00A44BC6" w:rsidP="00A44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  <w:r w:rsidR="00DB783C" w:rsidRPr="00A44BC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ЭҚЖ</w:t>
            </w:r>
            <w:r w:rsidR="00DB783C" w:rsidRPr="00A44BC6">
              <w:rPr>
                <w:rFonts w:ascii="Times New Roman" w:hAnsi="Times New Roman" w:cs="Times New Roman"/>
                <w:lang w:val="kk-KZ"/>
              </w:rPr>
              <w:t xml:space="preserve"> арқылы жаңадан қабылданған қызметкерлерге танысу үшін «Экологиялық саясат» құжатына сілтеме жібереді.</w:t>
            </w:r>
          </w:p>
        </w:tc>
      </w:tr>
      <w:tr w:rsidR="00DB783C" w:rsidRPr="00744DDE" w:rsidTr="001958E3">
        <w:tc>
          <w:tcPr>
            <w:tcW w:w="896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Биологиялық және физикалық табиғи жүйелерге әсерді азайту, шектеулі табиғи ресурстарды оңтайлы пайдалану</w:t>
            </w:r>
          </w:p>
        </w:tc>
        <w:tc>
          <w:tcPr>
            <w:tcW w:w="1417" w:type="dxa"/>
            <w:shd w:val="clear" w:color="auto" w:fill="auto"/>
          </w:tcPr>
          <w:p w:rsidR="00DB783C" w:rsidRPr="00A44BC6" w:rsidRDefault="00A44BC6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БҚД</w:t>
            </w:r>
          </w:p>
        </w:tc>
        <w:tc>
          <w:tcPr>
            <w:tcW w:w="2268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 xml:space="preserve">Әріптестермен Кредиттік келісімдерге және экологияға теріс әсер </w:t>
            </w:r>
            <w:r w:rsidRPr="00744DDE">
              <w:rPr>
                <w:rFonts w:ascii="Times New Roman" w:hAnsi="Times New Roman" w:cs="Times New Roman"/>
                <w:lang w:val="kk-KZ"/>
              </w:rPr>
              <w:lastRenderedPageBreak/>
              <w:t>ететін жобалар бойынша жобалармен Қарыз шарттарына тармақтарды енгізу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>2020 жылдан бастап жыл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Орнықты даму қағидаттарын енгізу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A44BC6" w:rsidRDefault="00DB783C" w:rsidP="00A44B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A44BC6">
              <w:rPr>
                <w:rFonts w:ascii="Times New Roman" w:hAnsi="Times New Roman" w:cs="Times New Roman"/>
                <w:lang w:val="kk-KZ"/>
              </w:rPr>
              <w:t xml:space="preserve">Қор Басқармасының 30.12.2019 жылғы № 156/2019 шешімімен </w:t>
            </w:r>
            <w:r w:rsidRPr="00A44BC6">
              <w:rPr>
                <w:rFonts w:ascii="Times New Roman" w:hAnsi="Times New Roman" w:cs="Times New Roman"/>
                <w:lang w:val="kk-KZ"/>
              </w:rPr>
              <w:lastRenderedPageBreak/>
              <w:t xml:space="preserve">орнықты даму жөніндегі </w:t>
            </w:r>
            <w:r w:rsidR="00A44BC6">
              <w:rPr>
                <w:rFonts w:ascii="Times New Roman" w:hAnsi="Times New Roman" w:cs="Times New Roman"/>
                <w:lang w:val="kk-KZ"/>
              </w:rPr>
              <w:t>тармақтары</w:t>
            </w:r>
            <w:r w:rsidRPr="00A44BC6">
              <w:rPr>
                <w:rFonts w:ascii="Times New Roman" w:hAnsi="Times New Roman" w:cs="Times New Roman"/>
                <w:lang w:val="kk-KZ"/>
              </w:rPr>
              <w:t xml:space="preserve"> бар үлгілік нысан бекітілді. </w:t>
            </w:r>
            <w:r w:rsidRPr="00A44BC6">
              <w:rPr>
                <w:rStyle w:val="s0"/>
                <w:color w:val="auto"/>
                <w:sz w:val="22"/>
                <w:szCs w:val="22"/>
                <w:lang w:val="kk-KZ"/>
              </w:rPr>
              <w:t>Сондай-ақ, 2021 жылы «Жаңғыртылатын энергия көздеріне инвестициялау тәуекелдерін төмендету» (ЖЭК) БҰҰДБ-</w:t>
            </w:r>
            <w:r w:rsidR="00A44BC6">
              <w:rPr>
                <w:rStyle w:val="s0"/>
                <w:color w:val="auto"/>
                <w:sz w:val="22"/>
                <w:szCs w:val="22"/>
                <w:lang w:val="kk-KZ"/>
              </w:rPr>
              <w:t>ҒЭҚ</w:t>
            </w:r>
            <w:r w:rsidRPr="00A44BC6">
              <w:rPr>
                <w:rStyle w:val="s0"/>
                <w:color w:val="auto"/>
                <w:sz w:val="22"/>
                <w:szCs w:val="22"/>
                <w:lang w:val="kk-KZ"/>
              </w:rPr>
              <w:t xml:space="preserve"> жобасы шеңберінде Қордың тартқан қаражаты «Сбербанк» </w:t>
            </w:r>
            <w:r w:rsidR="00A44BC6">
              <w:rPr>
                <w:rStyle w:val="s0"/>
                <w:color w:val="auto"/>
                <w:sz w:val="22"/>
                <w:szCs w:val="22"/>
                <w:lang w:val="kk-KZ"/>
              </w:rPr>
              <w:t>ЕБ АҚ</w:t>
            </w:r>
            <w:r w:rsidRPr="00A44BC6">
              <w:rPr>
                <w:rStyle w:val="s0"/>
                <w:color w:val="auto"/>
                <w:sz w:val="22"/>
                <w:szCs w:val="22"/>
                <w:lang w:val="kk-KZ"/>
              </w:rPr>
              <w:t>-да жасыл облигациялар шығару жолымен орналастырылды.</w:t>
            </w:r>
          </w:p>
        </w:tc>
      </w:tr>
      <w:tr w:rsidR="00DB783C" w:rsidRPr="00744DDE" w:rsidTr="001958E3">
        <w:tc>
          <w:tcPr>
            <w:tcW w:w="896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A44BC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Энергия үнемдейтін технологияларды қолдану және 2019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жылмен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салыстырғанда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энергиясын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тұтыну деңгейін 10%-ға төмендету</w:t>
            </w:r>
          </w:p>
        </w:tc>
        <w:tc>
          <w:tcPr>
            <w:tcW w:w="1417" w:type="dxa"/>
            <w:shd w:val="clear" w:color="auto" w:fill="auto"/>
          </w:tcPr>
          <w:p w:rsidR="00DB783C" w:rsidRPr="00A44BC6" w:rsidRDefault="00A44BC6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Энергия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ресурстарын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тиімді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пайдалану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Жыл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«Жасыл технологияларды» енгізу, Қордың шығыстарын оңтайландыру</w:t>
            </w:r>
          </w:p>
        </w:tc>
        <w:tc>
          <w:tcPr>
            <w:tcW w:w="2835" w:type="dxa"/>
          </w:tcPr>
          <w:p w:rsidR="004B1FE8" w:rsidRPr="00E816F0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816F0">
              <w:rPr>
                <w:rFonts w:ascii="Times New Roman" w:hAnsi="Times New Roman" w:cs="Times New Roman"/>
                <w:b/>
                <w:lang w:val="kk-KZ"/>
              </w:rPr>
              <w:t>ОРЫНДАЛМАДЫ</w:t>
            </w:r>
          </w:p>
          <w:p w:rsidR="00E816F0" w:rsidRPr="00E816F0" w:rsidRDefault="00DB783C" w:rsidP="00E816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816F0">
              <w:rPr>
                <w:rFonts w:ascii="Times New Roman" w:hAnsi="Times New Roman" w:cs="Times New Roman"/>
                <w:lang w:val="kk-KZ"/>
              </w:rPr>
              <w:t>Қордың 2021 жылға электр энергиясын тұтынуы 2020 жылмен салыстырғанда белгіленген қуат бойынша электр энергиясын есептеуге байланысты (трансформаторлық қалқанды пломбалау және ауыстыру себебінен) 12,5% -ға өсті.</w:t>
            </w:r>
          </w:p>
        </w:tc>
      </w:tr>
      <w:tr w:rsidR="00DB783C" w:rsidRPr="00DB783C" w:rsidTr="001958E3">
        <w:tc>
          <w:tcPr>
            <w:tcW w:w="15310" w:type="dxa"/>
            <w:gridSpan w:val="7"/>
            <w:shd w:val="clear" w:color="auto" w:fill="auto"/>
          </w:tcPr>
          <w:p w:rsidR="00DB783C" w:rsidRPr="00DB783C" w:rsidRDefault="00DB783C" w:rsidP="00DB783C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783C">
              <w:rPr>
                <w:rFonts w:ascii="Times New Roman" w:hAnsi="Times New Roman" w:cs="Times New Roman"/>
                <w:b/>
              </w:rPr>
              <w:t>Әлеуметтік құрауыш</w:t>
            </w:r>
          </w:p>
        </w:tc>
      </w:tr>
      <w:tr w:rsidR="00DB783C" w:rsidRPr="00DB783C" w:rsidTr="001958E3">
        <w:tc>
          <w:tcPr>
            <w:tcW w:w="896" w:type="dxa"/>
          </w:tcPr>
          <w:p w:rsidR="00DB783C" w:rsidRPr="00DB783C" w:rsidRDefault="00DB783C" w:rsidP="00DB783C">
            <w:pPr>
              <w:pStyle w:val="a6"/>
              <w:numPr>
                <w:ilvl w:val="1"/>
                <w:numId w:val="2"/>
              </w:numPr>
              <w:tabs>
                <w:tab w:val="left" w:pos="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BD24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Ашық конкурстық </w:t>
            </w:r>
            <w:proofErr w:type="gramStart"/>
            <w:r w:rsidRPr="00DB783C">
              <w:rPr>
                <w:rFonts w:ascii="Times New Roman" w:hAnsi="Times New Roman" w:cs="Times New Roman"/>
              </w:rPr>
              <w:t>р</w:t>
            </w:r>
            <w:proofErr w:type="gramEnd"/>
            <w:r w:rsidRPr="00DB783C">
              <w:rPr>
                <w:rFonts w:ascii="Times New Roman" w:hAnsi="Times New Roman" w:cs="Times New Roman"/>
              </w:rPr>
              <w:t xml:space="preserve">әсімдер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негізінде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r w:rsidR="00BD24A8">
              <w:rPr>
                <w:rFonts w:ascii="Times New Roman" w:hAnsi="Times New Roman" w:cs="Times New Roman"/>
                <w:lang w:val="kk-KZ"/>
              </w:rPr>
              <w:t>жұмыс</w:t>
            </w:r>
            <w:proofErr w:type="spellStart"/>
            <w:r w:rsidRPr="00DB783C">
              <w:rPr>
                <w:rFonts w:ascii="Times New Roman" w:hAnsi="Times New Roman" w:cs="Times New Roman"/>
              </w:rPr>
              <w:t>керлерді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іріктеу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B783C" w:rsidRPr="00BD24A8" w:rsidRDefault="00BD24A8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BD24A8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ЭҚЖ-не</w:t>
            </w:r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персоналды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іріктеудің автоматтандырылған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процесі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783C" w:rsidRPr="00DB783C" w:rsidRDefault="00BD24A8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DB783C" w:rsidRPr="00DB783C">
              <w:rPr>
                <w:rFonts w:ascii="Times New Roman" w:hAnsi="Times New Roman" w:cs="Times New Roman"/>
              </w:rPr>
              <w:t xml:space="preserve">ұрақты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негізде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783C" w:rsidRPr="00DB783C" w:rsidRDefault="00BD24A8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DB783C" w:rsidRPr="00DB783C">
              <w:rPr>
                <w:rFonts w:ascii="Times New Roman" w:hAnsi="Times New Roman" w:cs="Times New Roman"/>
              </w:rPr>
              <w:t xml:space="preserve">оғары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білікті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мамандарды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іздеу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және іріктеу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Бүгінгі күні Қордағы бос лауазымдарға жұмыскерлерді іріктеу толықтай автоматтандырылған және ашық.</w:t>
            </w:r>
          </w:p>
        </w:tc>
      </w:tr>
      <w:tr w:rsidR="00DB783C" w:rsidRPr="00744DDE" w:rsidTr="001958E3">
        <w:tc>
          <w:tcPr>
            <w:tcW w:w="896" w:type="dxa"/>
          </w:tcPr>
          <w:p w:rsidR="00DB783C" w:rsidRPr="00DB783C" w:rsidRDefault="00DB783C" w:rsidP="00DB783C">
            <w:pPr>
              <w:pStyle w:val="a6"/>
              <w:numPr>
                <w:ilvl w:val="1"/>
                <w:numId w:val="2"/>
              </w:numPr>
              <w:tabs>
                <w:tab w:val="left" w:pos="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Қор </w:t>
            </w:r>
            <w:r w:rsidR="00BD24A8">
              <w:rPr>
                <w:rFonts w:ascii="Times New Roman" w:hAnsi="Times New Roman" w:cs="Times New Roman"/>
                <w:lang w:val="kk-KZ"/>
              </w:rPr>
              <w:t>жұмыс</w:t>
            </w:r>
            <w:proofErr w:type="spellStart"/>
            <w:r w:rsidRPr="00DB783C">
              <w:rPr>
                <w:rFonts w:ascii="Times New Roman" w:hAnsi="Times New Roman" w:cs="Times New Roman"/>
              </w:rPr>
              <w:t>керлеріне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қауіпсіз міне</w:t>
            </w:r>
            <w:proofErr w:type="gramStart"/>
            <w:r w:rsidRPr="00DB783C">
              <w:rPr>
                <w:rFonts w:ascii="Times New Roman" w:hAnsi="Times New Roman" w:cs="Times New Roman"/>
              </w:rPr>
              <w:t>з-</w:t>
            </w:r>
            <w:proofErr w:type="gramEnd"/>
            <w:r w:rsidRPr="00DB783C">
              <w:rPr>
                <w:rFonts w:ascii="Times New Roman" w:hAnsi="Times New Roman" w:cs="Times New Roman"/>
              </w:rPr>
              <w:t>құлық мәдениетін тарату және қауіпсіздік талаптарын сақтамағаны үшін жауапкершілікті арттыру бойынша оқыту жүргізу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783C" w:rsidRPr="00BD24A8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</w:rPr>
              <w:t>Қ</w:t>
            </w:r>
            <w:r w:rsidR="00BD24A8">
              <w:rPr>
                <w:rFonts w:ascii="Times New Roman" w:hAnsi="Times New Roman" w:cs="Times New Roman"/>
                <w:lang w:val="kk-KZ"/>
              </w:rPr>
              <w:t>Қ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BD2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Қор </w:t>
            </w:r>
            <w:r w:rsidR="00BD24A8">
              <w:rPr>
                <w:rFonts w:ascii="Times New Roman" w:hAnsi="Times New Roman" w:cs="Times New Roman"/>
                <w:lang w:val="kk-KZ"/>
              </w:rPr>
              <w:t>жұмыс</w:t>
            </w:r>
            <w:proofErr w:type="spellStart"/>
            <w:r w:rsidRPr="00DB783C">
              <w:rPr>
                <w:rFonts w:ascii="Times New Roman" w:hAnsi="Times New Roman" w:cs="Times New Roman"/>
              </w:rPr>
              <w:t>керлері</w:t>
            </w:r>
            <w:proofErr w:type="gramStart"/>
            <w:r w:rsidRPr="00DB783C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DB783C">
              <w:rPr>
                <w:rFonts w:ascii="Times New Roman" w:hAnsi="Times New Roman" w:cs="Times New Roman"/>
              </w:rPr>
              <w:t xml:space="preserve"> оқыту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2020ж. 2-тоқсан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Персоналды дамыту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BD24A8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D24A8">
              <w:rPr>
                <w:rFonts w:ascii="Times New Roman" w:hAnsi="Times New Roman" w:cs="Times New Roman"/>
                <w:lang w:val="kk-KZ"/>
              </w:rPr>
              <w:t xml:space="preserve">Ақпараттық қауіпсіздік мәдениетін арттыру шеңберінде Қауіпсіздік қызметі </w:t>
            </w:r>
            <w:r w:rsidR="00BD24A8">
              <w:rPr>
                <w:rFonts w:ascii="Times New Roman" w:hAnsi="Times New Roman" w:cs="Times New Roman"/>
                <w:lang w:val="kk-KZ"/>
              </w:rPr>
              <w:t>БК</w:t>
            </w:r>
            <w:r w:rsidRPr="00BD24A8">
              <w:rPr>
                <w:rFonts w:ascii="Times New Roman" w:hAnsi="Times New Roman" w:cs="Times New Roman"/>
                <w:lang w:val="kk-KZ"/>
              </w:rPr>
              <w:t xml:space="preserve"> және </w:t>
            </w:r>
            <w:r w:rsidR="00BD24A8">
              <w:rPr>
                <w:rFonts w:ascii="Times New Roman" w:hAnsi="Times New Roman" w:cs="Times New Roman"/>
                <w:lang w:val="kk-KZ"/>
              </w:rPr>
              <w:t>ӨФ</w:t>
            </w:r>
            <w:r w:rsidRPr="00BD24A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D24A8">
              <w:rPr>
                <w:rFonts w:ascii="Times New Roman" w:hAnsi="Times New Roman" w:cs="Times New Roman"/>
                <w:lang w:val="kk-KZ"/>
              </w:rPr>
              <w:t>жұмыс</w:t>
            </w:r>
            <w:r w:rsidRPr="00BD24A8">
              <w:rPr>
                <w:rFonts w:ascii="Times New Roman" w:hAnsi="Times New Roman" w:cs="Times New Roman"/>
                <w:lang w:val="kk-KZ"/>
              </w:rPr>
              <w:t xml:space="preserve">керлерін ақпараттық қауіпсіздік мәселелерінде хабардар болуды арттыру бойынша оқытуды жүзеге асырды. Осы оқыту Қор </w:t>
            </w:r>
            <w:r w:rsidR="00BD24A8">
              <w:rPr>
                <w:rFonts w:ascii="Times New Roman" w:hAnsi="Times New Roman" w:cs="Times New Roman"/>
                <w:lang w:val="kk-KZ"/>
              </w:rPr>
              <w:t>жұмыскерлері</w:t>
            </w:r>
            <w:r w:rsidRPr="00BD24A8">
              <w:rPr>
                <w:rFonts w:ascii="Times New Roman" w:hAnsi="Times New Roman" w:cs="Times New Roman"/>
                <w:lang w:val="kk-KZ"/>
              </w:rPr>
              <w:t xml:space="preserve"> үшін мынадай аспектілер бойынша ақпараттық қауіпсіздік деңгейін арттыруды береді: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- Компанияның ақпараттық қауіпсіздігіне неғұрлым жауапты көзқарасты қалыптастыру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- Компанияның кибер шабуылдарға осалдығын төмендету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- Корпоративтік есепке алу жазбаларын бұзу тәуекелін төмендету және маңызды деректерді жоғалту • Жеке және корпоративтік қызметкерлердің пошта жәшіктерін бұзу тәуекелін төмендету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 xml:space="preserve">- Қызметкерлердің және тұтастай алғанда Қордың құпия деректерінің әлеуетті </w:t>
            </w:r>
            <w:r w:rsidRPr="00744DDE">
              <w:rPr>
                <w:rFonts w:ascii="Times New Roman" w:hAnsi="Times New Roman" w:cs="Times New Roman"/>
                <w:lang w:val="kk-KZ"/>
              </w:rPr>
              <w:lastRenderedPageBreak/>
              <w:t>ысыраптарын қысқарту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- Корпоративтік желіні зиянды БҚ жұқтыру қаупін азайту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- Корпоративтік компьютерлік желіні зиянды БҚ жұқтыру тәуекелдерін барынша азайту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- Компанияның интернет-алаяқтарға құпия ақпаратының таралу ықтималдығын төмендету</w:t>
            </w:r>
          </w:p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- Компанияға мақсатты шабуылдардың табысты болу ықтималдығын азайту.</w:t>
            </w:r>
          </w:p>
        </w:tc>
      </w:tr>
      <w:tr w:rsidR="00DB783C" w:rsidRPr="00DB783C" w:rsidTr="001958E3">
        <w:tc>
          <w:tcPr>
            <w:tcW w:w="896" w:type="dxa"/>
          </w:tcPr>
          <w:p w:rsidR="00DB783C" w:rsidRPr="00744DDE" w:rsidRDefault="00DB783C" w:rsidP="00DB783C">
            <w:pPr>
              <w:pStyle w:val="a6"/>
              <w:numPr>
                <w:ilvl w:val="1"/>
                <w:numId w:val="2"/>
              </w:numPr>
              <w:tabs>
                <w:tab w:val="left" w:pos="7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  <w:lang w:val="kk-KZ"/>
              </w:rPr>
              <w:t>Қызметкерлерге Еңбек шартына сәйкес тиісті өтініштер мен бұйрықтар негізінде ұзақтығы кемінде күнтізбелік 30 күн ақылы жыл сайынғы еңбек демалысын беру</w:t>
            </w:r>
          </w:p>
        </w:tc>
        <w:tc>
          <w:tcPr>
            <w:tcW w:w="1417" w:type="dxa"/>
            <w:shd w:val="clear" w:color="auto" w:fill="auto"/>
          </w:tcPr>
          <w:p w:rsidR="00DB783C" w:rsidRPr="00BD24A8" w:rsidRDefault="00BD24A8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Қызметкерлерге жыл сайынғы ақылы еңбек демалысын беру</w:t>
            </w:r>
          </w:p>
        </w:tc>
        <w:tc>
          <w:tcPr>
            <w:tcW w:w="1559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Жыл сайын, бекітілген демалыс кестесі шеңберінде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BD2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</w:t>
            </w:r>
            <w:proofErr w:type="gramStart"/>
            <w:r w:rsidRPr="00DB783C">
              <w:rPr>
                <w:rFonts w:ascii="Times New Roman" w:hAnsi="Times New Roman" w:cs="Times New Roman"/>
              </w:rPr>
              <w:t>Р</w:t>
            </w:r>
            <w:proofErr w:type="gramEnd"/>
            <w:r w:rsidRPr="00DB783C">
              <w:rPr>
                <w:rFonts w:ascii="Times New Roman" w:hAnsi="Times New Roman" w:cs="Times New Roman"/>
              </w:rPr>
              <w:t xml:space="preserve"> </w:t>
            </w:r>
            <w:r w:rsidR="00BD24A8">
              <w:rPr>
                <w:rFonts w:ascii="Times New Roman" w:hAnsi="Times New Roman" w:cs="Times New Roman"/>
                <w:lang w:val="kk-KZ"/>
              </w:rPr>
              <w:t>ЕК</w:t>
            </w:r>
            <w:r w:rsidRPr="00DB783C">
              <w:rPr>
                <w:rFonts w:ascii="Times New Roman" w:hAnsi="Times New Roman" w:cs="Times New Roman"/>
              </w:rPr>
              <w:t xml:space="preserve"> және Қор </w:t>
            </w:r>
            <w:r w:rsidR="00BD24A8">
              <w:rPr>
                <w:rFonts w:ascii="Times New Roman" w:hAnsi="Times New Roman" w:cs="Times New Roman"/>
                <w:lang w:val="kk-KZ"/>
              </w:rPr>
              <w:t>жұмыс</w:t>
            </w:r>
            <w:r w:rsidRPr="00DB783C">
              <w:rPr>
                <w:rFonts w:ascii="Times New Roman" w:hAnsi="Times New Roman" w:cs="Times New Roman"/>
              </w:rPr>
              <w:t>керлерінің құқықтарын сақтау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Қор қызметкерлеріне жыл сайын еңбек демалыстары беріледі, 2021 жылы 773 еңбек демалысы берілді.</w:t>
            </w:r>
          </w:p>
        </w:tc>
      </w:tr>
      <w:tr w:rsidR="00DB783C" w:rsidRPr="00BD24A8" w:rsidTr="001958E3">
        <w:tc>
          <w:tcPr>
            <w:tcW w:w="896" w:type="dxa"/>
          </w:tcPr>
          <w:p w:rsidR="00DB783C" w:rsidRPr="00DB783C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DB783C" w:rsidRDefault="00BD24A8" w:rsidP="00BD24A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B783C" w:rsidRPr="00DB783C">
              <w:rPr>
                <w:rFonts w:ascii="Times New Roman" w:hAnsi="Times New Roman" w:cs="Times New Roman"/>
              </w:rPr>
              <w:t>Даму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DB783C" w:rsidRPr="00DB783C">
              <w:rPr>
                <w:rFonts w:ascii="Times New Roman" w:hAnsi="Times New Roman" w:cs="Times New Roman"/>
              </w:rPr>
              <w:t xml:space="preserve"> кәсіпкерлікті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дамыту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қоры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83C" w:rsidRPr="00DB783C">
              <w:rPr>
                <w:rFonts w:ascii="Times New Roman" w:hAnsi="Times New Roman" w:cs="Times New Roman"/>
              </w:rPr>
              <w:t xml:space="preserve">АҚ қызметкерлеріне әлеуметтік қолдау көрсету Қағидаларына сәйкес қызметкерлерге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жыл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сайынғы ақылы еңбек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демалысын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ұсыну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кезінде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2 айлық лауазымдық жалақыдан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аспайтын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мөлшерде сауықтыру үшін материалдық көмек көрсету</w:t>
            </w:r>
          </w:p>
        </w:tc>
        <w:tc>
          <w:tcPr>
            <w:tcW w:w="1417" w:type="dxa"/>
            <w:shd w:val="clear" w:color="auto" w:fill="auto"/>
          </w:tcPr>
          <w:p w:rsidR="00DB783C" w:rsidRPr="00BD24A8" w:rsidRDefault="00BD24A8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Қызметкерлерге материалдық көмек көрсету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Жыл сайын, жылына бір рет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BD24A8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</w:t>
            </w:r>
            <w:r w:rsidR="00DB783C" w:rsidRPr="00DB783C">
              <w:rPr>
                <w:rFonts w:ascii="Times New Roman" w:hAnsi="Times New Roman" w:cs="Times New Roman"/>
              </w:rPr>
              <w:t>керлердің уәждемесі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BD24A8" w:rsidRDefault="00DB783C" w:rsidP="00BD24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D24A8">
              <w:rPr>
                <w:rFonts w:ascii="Times New Roman" w:hAnsi="Times New Roman" w:cs="Times New Roman"/>
                <w:lang w:val="kk-KZ"/>
              </w:rPr>
              <w:t xml:space="preserve">2021 жылы Қор </w:t>
            </w:r>
            <w:r w:rsidR="00BD24A8">
              <w:rPr>
                <w:rFonts w:ascii="Times New Roman" w:hAnsi="Times New Roman" w:cs="Times New Roman"/>
                <w:lang w:val="kk-KZ"/>
              </w:rPr>
              <w:t>жұмыс</w:t>
            </w:r>
            <w:r w:rsidRPr="00BD24A8">
              <w:rPr>
                <w:rFonts w:ascii="Times New Roman" w:hAnsi="Times New Roman" w:cs="Times New Roman"/>
                <w:lang w:val="kk-KZ"/>
              </w:rPr>
              <w:t xml:space="preserve">керлеріне кезекті еңбек демалысына шыққан кезде Басқарманың 24.04.2018 жылғы </w:t>
            </w:r>
            <w:r w:rsidR="00BD24A8">
              <w:rPr>
                <w:rFonts w:ascii="Times New Roman" w:hAnsi="Times New Roman" w:cs="Times New Roman"/>
                <w:lang w:val="kk-KZ"/>
              </w:rPr>
              <w:t xml:space="preserve">45/2018 хаттамадағы </w:t>
            </w:r>
            <w:r w:rsidRPr="00BD24A8">
              <w:rPr>
                <w:rFonts w:ascii="Times New Roman" w:hAnsi="Times New Roman" w:cs="Times New Roman"/>
                <w:lang w:val="kk-KZ"/>
              </w:rPr>
              <w:t xml:space="preserve">шешімімен бекітілген қолданыстағы </w:t>
            </w:r>
            <w:r w:rsidR="00BD24A8">
              <w:rPr>
                <w:rFonts w:ascii="Times New Roman" w:hAnsi="Times New Roman" w:cs="Times New Roman"/>
                <w:lang w:val="kk-KZ"/>
              </w:rPr>
              <w:t>«</w:t>
            </w:r>
            <w:r w:rsidRPr="00BD24A8">
              <w:rPr>
                <w:rFonts w:ascii="Times New Roman" w:hAnsi="Times New Roman" w:cs="Times New Roman"/>
                <w:lang w:val="kk-KZ"/>
              </w:rPr>
              <w:t>Даму</w:t>
            </w:r>
            <w:r w:rsidR="00BD24A8">
              <w:rPr>
                <w:rFonts w:ascii="Times New Roman" w:hAnsi="Times New Roman" w:cs="Times New Roman"/>
                <w:lang w:val="kk-KZ"/>
              </w:rPr>
              <w:t>»</w:t>
            </w:r>
            <w:r w:rsidRPr="00BD24A8">
              <w:rPr>
                <w:rFonts w:ascii="Times New Roman" w:hAnsi="Times New Roman" w:cs="Times New Roman"/>
                <w:lang w:val="kk-KZ"/>
              </w:rPr>
              <w:t xml:space="preserve"> кәсіпкерлікті дамыту қоры</w:t>
            </w:r>
            <w:r w:rsidR="00BD24A8">
              <w:rPr>
                <w:rFonts w:ascii="Times New Roman" w:hAnsi="Times New Roman" w:cs="Times New Roman"/>
                <w:lang w:val="kk-KZ"/>
              </w:rPr>
              <w:t>»</w:t>
            </w:r>
            <w:r w:rsidRPr="00BD24A8">
              <w:rPr>
                <w:rFonts w:ascii="Times New Roman" w:hAnsi="Times New Roman" w:cs="Times New Roman"/>
                <w:lang w:val="kk-KZ"/>
              </w:rPr>
              <w:t xml:space="preserve"> АҚ қызметкерлеріне </w:t>
            </w:r>
            <w:r w:rsidRPr="00BD24A8">
              <w:rPr>
                <w:rFonts w:ascii="Times New Roman" w:hAnsi="Times New Roman" w:cs="Times New Roman"/>
                <w:lang w:val="kk-KZ"/>
              </w:rPr>
              <w:lastRenderedPageBreak/>
              <w:t>әлеуметтік қолдау көрсету қағидаларына сәйкес сауықтыруға материалдық көмек көрсетілді</w:t>
            </w:r>
            <w:r w:rsidR="00BD24A8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B783C" w:rsidRPr="00C33563" w:rsidTr="001958E3">
        <w:tc>
          <w:tcPr>
            <w:tcW w:w="896" w:type="dxa"/>
          </w:tcPr>
          <w:p w:rsidR="00DB783C" w:rsidRPr="00BD24A8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BD24A8" w:rsidRDefault="00BD24A8" w:rsidP="00BD24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B783C" w:rsidRPr="00BD24A8">
              <w:rPr>
                <w:rFonts w:ascii="Times New Roman" w:hAnsi="Times New Roman" w:cs="Times New Roman"/>
                <w:lang w:val="kk-KZ"/>
              </w:rPr>
              <w:t>Даму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DB783C" w:rsidRPr="00BD24A8">
              <w:rPr>
                <w:rFonts w:ascii="Times New Roman" w:hAnsi="Times New Roman" w:cs="Times New Roman"/>
                <w:lang w:val="kk-KZ"/>
              </w:rPr>
              <w:t xml:space="preserve"> кәсіпкерлікті дамыту қоры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DB783C" w:rsidRPr="00BD24A8">
              <w:rPr>
                <w:rFonts w:ascii="Times New Roman" w:hAnsi="Times New Roman" w:cs="Times New Roman"/>
                <w:lang w:val="kk-KZ"/>
              </w:rPr>
              <w:t>АҚ қызметкерлеріне әлеуметтік қолдау көрсету қағидаларына сәйкес бала тууына/асырап алуына байланысты қызметкерлерге 100 ең төменгі есептік көрсеткіш (АЕК) мөлшерінде материалдық көмек көрсету</w:t>
            </w:r>
          </w:p>
        </w:tc>
        <w:tc>
          <w:tcPr>
            <w:tcW w:w="1417" w:type="dxa"/>
            <w:shd w:val="clear" w:color="auto" w:fill="auto"/>
          </w:tcPr>
          <w:p w:rsidR="00DB783C" w:rsidRPr="00BD24A8" w:rsidRDefault="00BD24A8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Қызметкерлерге материалдық көмек көрсету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Тиісті құжаттарды ұсыну бойынша тұрақты негізде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C33563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</w:t>
            </w:r>
            <w:r w:rsidR="00DB783C" w:rsidRPr="00DB783C">
              <w:rPr>
                <w:rFonts w:ascii="Times New Roman" w:hAnsi="Times New Roman" w:cs="Times New Roman"/>
              </w:rPr>
              <w:t>керлердің уәждемесі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C33563" w:rsidRDefault="00DB783C" w:rsidP="00C33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C33563">
              <w:rPr>
                <w:rFonts w:ascii="Times New Roman" w:hAnsi="Times New Roman" w:cs="Times New Roman"/>
                <w:lang w:val="kk-KZ"/>
              </w:rPr>
              <w:t xml:space="preserve">2021 жылы Бас кеңсе мен </w:t>
            </w:r>
            <w:r w:rsidR="00C33563">
              <w:rPr>
                <w:rFonts w:ascii="Times New Roman" w:hAnsi="Times New Roman" w:cs="Times New Roman"/>
                <w:lang w:val="kk-KZ"/>
              </w:rPr>
              <w:t>өңірлік</w:t>
            </w:r>
            <w:r w:rsidRPr="00C33563">
              <w:rPr>
                <w:rFonts w:ascii="Times New Roman" w:hAnsi="Times New Roman" w:cs="Times New Roman"/>
                <w:lang w:val="kk-KZ"/>
              </w:rPr>
              <w:t xml:space="preserve"> филиалдардың 11 </w:t>
            </w:r>
            <w:r w:rsidR="00C33563">
              <w:rPr>
                <w:rFonts w:ascii="Times New Roman" w:hAnsi="Times New Roman" w:cs="Times New Roman"/>
                <w:lang w:val="kk-KZ"/>
              </w:rPr>
              <w:t>жұмыскеріне</w:t>
            </w:r>
            <w:r w:rsidRPr="00C33563">
              <w:rPr>
                <w:rFonts w:ascii="Times New Roman" w:hAnsi="Times New Roman" w:cs="Times New Roman"/>
                <w:lang w:val="kk-KZ"/>
              </w:rPr>
              <w:t xml:space="preserve"> бала тууына байланысты материалдық көмек көрсетілді.</w:t>
            </w:r>
          </w:p>
        </w:tc>
      </w:tr>
      <w:tr w:rsidR="00DB783C" w:rsidRPr="00C33563" w:rsidTr="001958E3">
        <w:tc>
          <w:tcPr>
            <w:tcW w:w="896" w:type="dxa"/>
          </w:tcPr>
          <w:p w:rsidR="00DB783C" w:rsidRPr="00C33563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Қайтыс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болуына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материалдық көмек көрсету:</w:t>
            </w:r>
          </w:p>
          <w:p w:rsidR="00DB783C" w:rsidRPr="00DB783C" w:rsidRDefault="00DB783C" w:rsidP="00DB783C">
            <w:pPr>
              <w:pStyle w:val="a6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қызметкер - отбасы мүшелерінің біреуіне немесе ондайлар болмаған кезде жерлеуді ұйымдастыруды өзіне алған адамға біржолғы төлеммен 400 АЕК мөлшерінде;</w:t>
            </w:r>
          </w:p>
          <w:p w:rsidR="00DB783C" w:rsidRPr="00DB783C" w:rsidRDefault="00DB783C" w:rsidP="00DB783C">
            <w:pPr>
              <w:pStyle w:val="a6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қызметкердің жұбайы/және балалары, ата-аналары - қызметкерге бір жолғы төлеммен 300 АЕК мөлшерінде</w:t>
            </w:r>
          </w:p>
          <w:p w:rsidR="00DB783C" w:rsidRPr="00DB783C" w:rsidRDefault="00C33563" w:rsidP="00C3356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B783C" w:rsidRPr="00DB783C">
              <w:rPr>
                <w:rFonts w:ascii="Times New Roman" w:hAnsi="Times New Roman" w:cs="Times New Roman"/>
              </w:rPr>
              <w:t>Даму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DB783C" w:rsidRPr="00DB783C">
              <w:rPr>
                <w:rFonts w:ascii="Times New Roman" w:hAnsi="Times New Roman" w:cs="Times New Roman"/>
              </w:rPr>
              <w:t xml:space="preserve"> кәсіпкерлікті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дамыту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қоры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83C" w:rsidRPr="00DB783C">
              <w:rPr>
                <w:rFonts w:ascii="Times New Roman" w:hAnsi="Times New Roman" w:cs="Times New Roman"/>
              </w:rPr>
              <w:t xml:space="preserve">АҚ </w:t>
            </w:r>
            <w:r>
              <w:rPr>
                <w:rFonts w:ascii="Times New Roman" w:hAnsi="Times New Roman" w:cs="Times New Roman"/>
                <w:lang w:val="kk-KZ"/>
              </w:rPr>
              <w:t>жұмыс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керлеріне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әлеуметтік қолдау көрсету қағидаларына сәйкес</w:t>
            </w:r>
          </w:p>
        </w:tc>
        <w:tc>
          <w:tcPr>
            <w:tcW w:w="1417" w:type="dxa"/>
            <w:shd w:val="clear" w:color="auto" w:fill="auto"/>
          </w:tcPr>
          <w:p w:rsidR="00DB783C" w:rsidRPr="00C33563" w:rsidRDefault="00C33563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Қызметкерлерге материалдық көмек көрсету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Del="00875A95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Тиісті құжаттарды ұсыну бойынша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C3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</w:t>
            </w:r>
            <w:proofErr w:type="gramStart"/>
            <w:r w:rsidRPr="00DB783C">
              <w:rPr>
                <w:rFonts w:ascii="Times New Roman" w:hAnsi="Times New Roman" w:cs="Times New Roman"/>
              </w:rPr>
              <w:t xml:space="preserve">ор </w:t>
            </w:r>
            <w:r w:rsidR="00C33563">
              <w:rPr>
                <w:rFonts w:ascii="Times New Roman" w:hAnsi="Times New Roman" w:cs="Times New Roman"/>
                <w:lang w:val="kk-KZ"/>
              </w:rPr>
              <w:t>ж</w:t>
            </w:r>
            <w:proofErr w:type="gramEnd"/>
            <w:r w:rsidR="00C33563">
              <w:rPr>
                <w:rFonts w:ascii="Times New Roman" w:hAnsi="Times New Roman" w:cs="Times New Roman"/>
                <w:lang w:val="kk-KZ"/>
              </w:rPr>
              <w:t>ұмыс</w:t>
            </w:r>
            <w:proofErr w:type="spellStart"/>
            <w:r w:rsidRPr="00DB783C">
              <w:rPr>
                <w:rFonts w:ascii="Times New Roman" w:hAnsi="Times New Roman" w:cs="Times New Roman"/>
              </w:rPr>
              <w:t>керлерін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әлеуметтік қолдау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C33563" w:rsidRDefault="00DB783C" w:rsidP="00C33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C33563">
              <w:rPr>
                <w:rFonts w:ascii="Times New Roman" w:hAnsi="Times New Roman" w:cs="Times New Roman"/>
                <w:lang w:val="kk-KZ"/>
              </w:rPr>
              <w:t xml:space="preserve">2021 жылы Бас кеңсе мен өңірлік филиалдардың 4 </w:t>
            </w:r>
            <w:r w:rsidR="00C33563">
              <w:rPr>
                <w:rFonts w:ascii="Times New Roman" w:hAnsi="Times New Roman" w:cs="Times New Roman"/>
                <w:lang w:val="kk-KZ"/>
              </w:rPr>
              <w:t>жұмыскеріне</w:t>
            </w:r>
            <w:r w:rsidRPr="00C33563">
              <w:rPr>
                <w:rFonts w:ascii="Times New Roman" w:hAnsi="Times New Roman" w:cs="Times New Roman"/>
                <w:lang w:val="kk-KZ"/>
              </w:rPr>
              <w:t xml:space="preserve"> туыстарының қайтыс болуына байланысты материалдық көмек көрсетілді.</w:t>
            </w:r>
          </w:p>
        </w:tc>
      </w:tr>
      <w:tr w:rsidR="00DB783C" w:rsidRPr="00DB783C" w:rsidTr="001958E3">
        <w:tc>
          <w:tcPr>
            <w:tcW w:w="896" w:type="dxa"/>
          </w:tcPr>
          <w:p w:rsidR="00DB783C" w:rsidRPr="00C33563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C33563" w:rsidRDefault="00DB783C" w:rsidP="00C33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C33563">
              <w:rPr>
                <w:rFonts w:ascii="Times New Roman" w:hAnsi="Times New Roman" w:cs="Times New Roman"/>
                <w:lang w:val="kk-KZ"/>
              </w:rPr>
              <w:t xml:space="preserve">Қызметкердің немесе оның отбасы мүшелері болып табылатын адамдардың емделуіне/операциясына байланысты, Қазақстан Республикасы Үкіметінің 2011 жылғы 08 қарашадағы № 1309 қаулысымен бекітілген кейбір </w:t>
            </w:r>
            <w:r w:rsidRPr="00C33563">
              <w:rPr>
                <w:rFonts w:ascii="Times New Roman" w:hAnsi="Times New Roman" w:cs="Times New Roman"/>
                <w:lang w:val="kk-KZ"/>
              </w:rPr>
              <w:lastRenderedPageBreak/>
              <w:t xml:space="preserve">созылмалы аурулардың ауыр нысандарының тізіміне және аурулардың тізбесіне сәйкес, денсаулық сақтау саласындағы уәкілетті мемлекеттік орган бекітетін еңбекке жарамсыздықтың неғұрлым ұзақ мерзімі белгіленген егер емдеуге/операцияға арналған шығындар компанияның медициналық сақтандыру бағдарламасында белгіленген лимиттен асып кеткен жағдайда (негіздеме: ауру тарихынан үзінді, емдеуші дәрігердің қорытындысы, шығыстарды растайтын құжаттар), </w:t>
            </w:r>
            <w:r w:rsidR="00C33563">
              <w:rPr>
                <w:rFonts w:ascii="Times New Roman" w:hAnsi="Times New Roman" w:cs="Times New Roman"/>
                <w:lang w:val="kk-KZ"/>
              </w:rPr>
              <w:t>«</w:t>
            </w:r>
            <w:r w:rsidRPr="00C33563">
              <w:rPr>
                <w:rFonts w:ascii="Times New Roman" w:hAnsi="Times New Roman" w:cs="Times New Roman"/>
                <w:lang w:val="kk-KZ"/>
              </w:rPr>
              <w:t>Даму</w:t>
            </w:r>
            <w:r w:rsidR="00C33563">
              <w:rPr>
                <w:rFonts w:ascii="Times New Roman" w:hAnsi="Times New Roman" w:cs="Times New Roman"/>
                <w:lang w:val="kk-KZ"/>
              </w:rPr>
              <w:t>»</w:t>
            </w:r>
            <w:r w:rsidRPr="00C33563">
              <w:rPr>
                <w:rFonts w:ascii="Times New Roman" w:hAnsi="Times New Roman" w:cs="Times New Roman"/>
                <w:lang w:val="kk-KZ"/>
              </w:rPr>
              <w:t xml:space="preserve"> кәсіпкерлікті дамыту қоры</w:t>
            </w:r>
            <w:r w:rsidR="00C33563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C33563">
              <w:rPr>
                <w:rFonts w:ascii="Times New Roman" w:hAnsi="Times New Roman" w:cs="Times New Roman"/>
                <w:lang w:val="kk-KZ"/>
              </w:rPr>
              <w:t xml:space="preserve">АҚ </w:t>
            </w:r>
            <w:r w:rsidR="00C33563">
              <w:rPr>
                <w:rFonts w:ascii="Times New Roman" w:hAnsi="Times New Roman" w:cs="Times New Roman"/>
                <w:lang w:val="kk-KZ"/>
              </w:rPr>
              <w:t>жұмыс</w:t>
            </w:r>
            <w:r w:rsidRPr="00C33563">
              <w:rPr>
                <w:rFonts w:ascii="Times New Roman" w:hAnsi="Times New Roman" w:cs="Times New Roman"/>
                <w:lang w:val="kk-KZ"/>
              </w:rPr>
              <w:t>керлеріне әлеуметтік қолдау көрсету қағидаларына сәйкес 100 АЕК мөлшерінде</w:t>
            </w:r>
          </w:p>
        </w:tc>
        <w:tc>
          <w:tcPr>
            <w:tcW w:w="1417" w:type="dxa"/>
            <w:shd w:val="clear" w:color="auto" w:fill="auto"/>
          </w:tcPr>
          <w:p w:rsidR="00DB783C" w:rsidRPr="00C33563" w:rsidRDefault="00C33563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ПДД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Қызметкерлерге материалдық көмек көрсету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Del="00875A95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Тиісті құжаттарды ұсыну бойынша тұрақты негізде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C3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</w:t>
            </w:r>
            <w:proofErr w:type="gramStart"/>
            <w:r w:rsidRPr="00DB783C">
              <w:rPr>
                <w:rFonts w:ascii="Times New Roman" w:hAnsi="Times New Roman" w:cs="Times New Roman"/>
              </w:rPr>
              <w:t xml:space="preserve">ор </w:t>
            </w:r>
            <w:r w:rsidR="00C33563">
              <w:rPr>
                <w:rFonts w:ascii="Times New Roman" w:hAnsi="Times New Roman" w:cs="Times New Roman"/>
                <w:lang w:val="kk-KZ"/>
              </w:rPr>
              <w:t>ж</w:t>
            </w:r>
            <w:proofErr w:type="gramEnd"/>
            <w:r w:rsidR="00C33563">
              <w:rPr>
                <w:rFonts w:ascii="Times New Roman" w:hAnsi="Times New Roman" w:cs="Times New Roman"/>
                <w:lang w:val="kk-KZ"/>
              </w:rPr>
              <w:t>ұмыс</w:t>
            </w:r>
            <w:proofErr w:type="spellStart"/>
            <w:r w:rsidRPr="00DB783C">
              <w:rPr>
                <w:rFonts w:ascii="Times New Roman" w:hAnsi="Times New Roman" w:cs="Times New Roman"/>
              </w:rPr>
              <w:t>керлерін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әлеуметтік қолдау</w:t>
            </w:r>
          </w:p>
        </w:tc>
        <w:tc>
          <w:tcPr>
            <w:tcW w:w="2835" w:type="dxa"/>
          </w:tcPr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2021 жылы материалдық көмектің бұл түрі көрсетілмеген.</w:t>
            </w:r>
          </w:p>
        </w:tc>
      </w:tr>
      <w:tr w:rsidR="00DB783C" w:rsidRPr="00C33563" w:rsidTr="001958E3">
        <w:tc>
          <w:tcPr>
            <w:tcW w:w="896" w:type="dxa"/>
          </w:tcPr>
          <w:p w:rsidR="00DB783C" w:rsidRPr="00DB783C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DB783C" w:rsidRDefault="00C33563" w:rsidP="00C33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B783C" w:rsidRPr="00DB783C">
              <w:rPr>
                <w:rFonts w:ascii="Times New Roman" w:hAnsi="Times New Roman" w:cs="Times New Roman"/>
              </w:rPr>
              <w:t>Даму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DB783C" w:rsidRPr="00DB783C">
              <w:rPr>
                <w:rFonts w:ascii="Times New Roman" w:hAnsi="Times New Roman" w:cs="Times New Roman"/>
              </w:rPr>
              <w:t xml:space="preserve"> кәсіпкерлікті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дамыту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қоры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83C" w:rsidRPr="00DB783C">
              <w:rPr>
                <w:rFonts w:ascii="Times New Roman" w:hAnsi="Times New Roman" w:cs="Times New Roman"/>
              </w:rPr>
              <w:t xml:space="preserve">АҚ </w:t>
            </w:r>
            <w:r>
              <w:rPr>
                <w:rFonts w:ascii="Times New Roman" w:hAnsi="Times New Roman" w:cs="Times New Roman"/>
                <w:lang w:val="kk-KZ"/>
              </w:rPr>
              <w:t>жұмыс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керлеріне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әлеуметтік қолдау көрсету Қағидаларына сәйкес 50 АЕК мөлшерінде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некеге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тұруға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материалдық көмек көрсету</w:t>
            </w:r>
          </w:p>
        </w:tc>
        <w:tc>
          <w:tcPr>
            <w:tcW w:w="1417" w:type="dxa"/>
            <w:shd w:val="clear" w:color="auto" w:fill="auto"/>
          </w:tcPr>
          <w:p w:rsidR="00DB783C" w:rsidRPr="00C33563" w:rsidRDefault="00C33563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Қызметкерлерге материалдық көмек көрсету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Del="00875A95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Тиісті құжаттарды ұсыну бойынша тұрақты негізде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C3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</w:t>
            </w:r>
            <w:proofErr w:type="gramStart"/>
            <w:r w:rsidRPr="00DB783C">
              <w:rPr>
                <w:rFonts w:ascii="Times New Roman" w:hAnsi="Times New Roman" w:cs="Times New Roman"/>
              </w:rPr>
              <w:t xml:space="preserve">ор </w:t>
            </w:r>
            <w:r w:rsidR="00C33563">
              <w:rPr>
                <w:rFonts w:ascii="Times New Roman" w:hAnsi="Times New Roman" w:cs="Times New Roman"/>
                <w:lang w:val="kk-KZ"/>
              </w:rPr>
              <w:t>ж</w:t>
            </w:r>
            <w:proofErr w:type="gramEnd"/>
            <w:r w:rsidR="00C33563">
              <w:rPr>
                <w:rFonts w:ascii="Times New Roman" w:hAnsi="Times New Roman" w:cs="Times New Roman"/>
                <w:lang w:val="kk-KZ"/>
              </w:rPr>
              <w:t>ұмыс</w:t>
            </w:r>
            <w:proofErr w:type="spellStart"/>
            <w:r w:rsidRPr="00DB783C">
              <w:rPr>
                <w:rFonts w:ascii="Times New Roman" w:hAnsi="Times New Roman" w:cs="Times New Roman"/>
              </w:rPr>
              <w:t>керлерін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әлеуметтік қолдау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C33563" w:rsidRDefault="00DB783C" w:rsidP="00C33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C33563">
              <w:rPr>
                <w:rFonts w:ascii="Times New Roman" w:hAnsi="Times New Roman" w:cs="Times New Roman"/>
                <w:lang w:val="kk-KZ"/>
              </w:rPr>
              <w:t xml:space="preserve">2021 жылы Бас кеңсе мен </w:t>
            </w:r>
            <w:r w:rsidR="00C33563">
              <w:rPr>
                <w:rFonts w:ascii="Times New Roman" w:hAnsi="Times New Roman" w:cs="Times New Roman"/>
                <w:lang w:val="kk-KZ"/>
              </w:rPr>
              <w:t>өңірлік</w:t>
            </w:r>
            <w:r w:rsidRPr="00C33563">
              <w:rPr>
                <w:rFonts w:ascii="Times New Roman" w:hAnsi="Times New Roman" w:cs="Times New Roman"/>
                <w:lang w:val="kk-KZ"/>
              </w:rPr>
              <w:t xml:space="preserve"> филиалдардың 1 </w:t>
            </w:r>
            <w:r w:rsidR="00C33563">
              <w:rPr>
                <w:rFonts w:ascii="Times New Roman" w:hAnsi="Times New Roman" w:cs="Times New Roman"/>
                <w:lang w:val="kk-KZ"/>
              </w:rPr>
              <w:t>жұмыскеріне</w:t>
            </w:r>
            <w:r w:rsidRPr="00C33563">
              <w:rPr>
                <w:rFonts w:ascii="Times New Roman" w:hAnsi="Times New Roman" w:cs="Times New Roman"/>
                <w:lang w:val="kk-KZ"/>
              </w:rPr>
              <w:t xml:space="preserve"> некеге тұруға байланысты материалдық көмек көрсетілді.</w:t>
            </w:r>
          </w:p>
        </w:tc>
      </w:tr>
      <w:tr w:rsidR="00DB783C" w:rsidRPr="00C33563" w:rsidTr="001958E3">
        <w:tc>
          <w:tcPr>
            <w:tcW w:w="896" w:type="dxa"/>
          </w:tcPr>
          <w:p w:rsidR="00DB783C" w:rsidRPr="00C33563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C33563" w:rsidRDefault="00C33563" w:rsidP="00C33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ҚР Еңбек кодексіне, </w:t>
            </w:r>
            <w:r w:rsidR="00DB783C" w:rsidRPr="00C33563">
              <w:rPr>
                <w:rFonts w:ascii="Times New Roman" w:hAnsi="Times New Roman" w:cs="Times New Roman"/>
                <w:lang w:val="kk-KZ"/>
              </w:rPr>
              <w:t>«</w:t>
            </w:r>
            <w:r w:rsidRPr="00C33563">
              <w:rPr>
                <w:rFonts w:ascii="Times New Roman" w:hAnsi="Times New Roman" w:cs="Times New Roman"/>
                <w:lang w:val="kk-KZ"/>
              </w:rPr>
              <w:t>Арал өңіріндегі экологиялық зілзаланың салдарынан зардап шеккен азаматтарды әлеуметтік қорғау туралы</w:t>
            </w:r>
            <w:r w:rsidR="00DB783C" w:rsidRPr="00C33563">
              <w:rPr>
                <w:rFonts w:ascii="Times New Roman" w:hAnsi="Times New Roman" w:cs="Times New Roman"/>
                <w:lang w:val="kk-KZ"/>
              </w:rPr>
              <w:t xml:space="preserve">» 1992 жылғы 30 маусымдағы № 1468-XII </w:t>
            </w:r>
            <w:r>
              <w:rPr>
                <w:rFonts w:ascii="Times New Roman" w:hAnsi="Times New Roman" w:cs="Times New Roman"/>
                <w:lang w:val="kk-KZ"/>
              </w:rPr>
              <w:t xml:space="preserve">ҚР Заңына, </w:t>
            </w:r>
            <w:r w:rsidR="00DB783C" w:rsidRPr="00C33563">
              <w:rPr>
                <w:rFonts w:ascii="Times New Roman" w:hAnsi="Times New Roman" w:cs="Times New Roman"/>
                <w:lang w:val="kk-KZ"/>
              </w:rPr>
              <w:t xml:space="preserve">«Семей полигонындағы ядролық сынақтардың салдарынан зардап шеккен азаматтарды </w:t>
            </w:r>
            <w:r w:rsidR="00DB783C" w:rsidRPr="00C33563">
              <w:rPr>
                <w:rFonts w:ascii="Times New Roman" w:hAnsi="Times New Roman" w:cs="Times New Roman"/>
                <w:lang w:val="kk-KZ"/>
              </w:rPr>
              <w:lastRenderedPageBreak/>
              <w:t>әлеуметтік қорғау туралы» 1992 жылғы 18 желтоқсандағы № 1787-XII ҚР Заңы</w:t>
            </w:r>
            <w:r>
              <w:rPr>
                <w:rFonts w:ascii="Times New Roman" w:hAnsi="Times New Roman" w:cs="Times New Roman"/>
                <w:lang w:val="kk-KZ"/>
              </w:rPr>
              <w:t xml:space="preserve">на </w:t>
            </w:r>
            <w:r w:rsidRPr="00C33563">
              <w:rPr>
                <w:rFonts w:ascii="Times New Roman" w:hAnsi="Times New Roman" w:cs="Times New Roman"/>
                <w:lang w:val="kk-KZ"/>
              </w:rPr>
              <w:t>сәйкес қолданыстағы заңнамада айқындалған экологиялық қолайсыз аймақтарда тұратындарға</w:t>
            </w:r>
            <w:r>
              <w:rPr>
                <w:rFonts w:ascii="Times New Roman" w:hAnsi="Times New Roman" w:cs="Times New Roman"/>
                <w:lang w:val="kk-KZ"/>
              </w:rPr>
              <w:t>, ж</w:t>
            </w:r>
            <w:r w:rsidRPr="00C33563">
              <w:rPr>
                <w:rFonts w:ascii="Times New Roman" w:hAnsi="Times New Roman" w:cs="Times New Roman"/>
                <w:lang w:val="kk-KZ"/>
              </w:rPr>
              <w:t>ұмыс өтіліне қарамастан, қызметкерлерге қосымша демалыс және сауықтыруға жә</w:t>
            </w:r>
            <w:r>
              <w:rPr>
                <w:rFonts w:ascii="Times New Roman" w:hAnsi="Times New Roman" w:cs="Times New Roman"/>
                <w:lang w:val="kk-KZ"/>
              </w:rPr>
              <w:t>рдемақы беру</w:t>
            </w:r>
          </w:p>
        </w:tc>
        <w:tc>
          <w:tcPr>
            <w:tcW w:w="1417" w:type="dxa"/>
            <w:shd w:val="clear" w:color="auto" w:fill="auto"/>
          </w:tcPr>
          <w:p w:rsidR="00DB783C" w:rsidRPr="00C33563" w:rsidRDefault="00C33563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ПДД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C335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Экологиялық қолайсыз аймақтарда (Қызылорда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облысы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және Шығыс Қазақстан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облысы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(Семей қаласы) </w:t>
            </w:r>
            <w:r w:rsidR="00C33563">
              <w:rPr>
                <w:rFonts w:ascii="Times New Roman" w:hAnsi="Times New Roman" w:cs="Times New Roman"/>
                <w:lang w:val="kk-KZ"/>
              </w:rPr>
              <w:t xml:space="preserve">бойынша ӨФ) </w:t>
            </w:r>
            <w:r w:rsidR="00C33563" w:rsidRPr="00DB783C">
              <w:rPr>
                <w:rFonts w:ascii="Times New Roman" w:hAnsi="Times New Roman" w:cs="Times New Roman"/>
              </w:rPr>
              <w:lastRenderedPageBreak/>
              <w:t xml:space="preserve">тұратын қызметкерлерге </w:t>
            </w:r>
            <w:r w:rsidRPr="00DB783C">
              <w:rPr>
                <w:rFonts w:ascii="Times New Roman" w:hAnsi="Times New Roman" w:cs="Times New Roman"/>
              </w:rPr>
              <w:t xml:space="preserve">жұмыс өтіліне қарамастан, қосымша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демалыс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және сауықтыруға жәрдемақы беру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Del="00875A95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>Тұрақты негізде</w:t>
            </w:r>
          </w:p>
        </w:tc>
        <w:tc>
          <w:tcPr>
            <w:tcW w:w="2552" w:type="dxa"/>
            <w:shd w:val="clear" w:color="auto" w:fill="auto"/>
          </w:tcPr>
          <w:p w:rsidR="00DB783C" w:rsidRPr="00C33563" w:rsidRDefault="00C33563" w:rsidP="00C33563">
            <w:pPr>
              <w:pStyle w:val="1"/>
              <w:spacing w:before="0" w:beforeAutospacing="0" w:after="0" w:afterAutospacing="0"/>
              <w:contextualSpacing/>
              <w:outlineLvl w:val="0"/>
              <w:rPr>
                <w:b w:val="0"/>
                <w:sz w:val="22"/>
                <w:szCs w:val="22"/>
              </w:rPr>
            </w:pPr>
            <w:r w:rsidRPr="00C33563">
              <w:rPr>
                <w:b w:val="0"/>
                <w:sz w:val="22"/>
                <w:szCs w:val="22"/>
                <w:lang w:val="kk-KZ"/>
              </w:rPr>
              <w:t xml:space="preserve">ҚР Еңбек кодексіне, «Арал өңіріндегі экологиялық зілзаланың салдарынан зардап шеккен азаматтарды әлеуметтік қорғау туралы» 1992 жылғы 30 маусымдағы № 1468-XII </w:t>
            </w:r>
            <w:r w:rsidRPr="00C33563">
              <w:rPr>
                <w:b w:val="0"/>
                <w:sz w:val="22"/>
                <w:szCs w:val="22"/>
                <w:lang w:val="kk-KZ"/>
              </w:rPr>
              <w:lastRenderedPageBreak/>
              <w:t>ҚР Заңын, «Семей полигонындағы ядролық сынақтардың салдарынан зардап шеккен азаматтарды әлеуметтік қорғау туралы» 1992 жылғы 18 желтоқсандағы № 1787-XII ҚР Заңын</w:t>
            </w:r>
            <w:r>
              <w:rPr>
                <w:b w:val="0"/>
                <w:sz w:val="22"/>
                <w:szCs w:val="22"/>
                <w:lang w:val="kk-KZ"/>
              </w:rPr>
              <w:t xml:space="preserve"> </w:t>
            </w:r>
            <w:r w:rsidR="00DB783C" w:rsidRPr="00C33563">
              <w:rPr>
                <w:b w:val="0"/>
                <w:sz w:val="22"/>
                <w:szCs w:val="22"/>
              </w:rPr>
              <w:t>және Қор қызметкерлерінің құқықтарын сақтау</w:t>
            </w:r>
            <w:r w:rsidR="00DB783C" w:rsidRPr="00C33563">
              <w:rPr>
                <w:b w:val="0"/>
                <w:sz w:val="22"/>
                <w:szCs w:val="22"/>
              </w:rPr>
              <w:br/>
            </w:r>
            <w:r w:rsidR="00DB783C" w:rsidRPr="00C33563"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lastRenderedPageBreak/>
              <w:t>ОРЫНДАЛДЫ</w:t>
            </w:r>
          </w:p>
          <w:p w:rsidR="00DB783C" w:rsidRPr="00C33563" w:rsidRDefault="00DB783C" w:rsidP="00C33563">
            <w:pPr>
              <w:pStyle w:val="1"/>
              <w:spacing w:before="0" w:beforeAutospacing="0" w:after="0" w:afterAutospacing="0"/>
              <w:contextualSpacing/>
              <w:jc w:val="both"/>
              <w:outlineLvl w:val="0"/>
              <w:rPr>
                <w:b w:val="0"/>
                <w:sz w:val="22"/>
                <w:szCs w:val="22"/>
                <w:lang w:val="kk-KZ"/>
              </w:rPr>
            </w:pPr>
            <w:r w:rsidRPr="00C33563">
              <w:rPr>
                <w:b w:val="0"/>
                <w:sz w:val="22"/>
                <w:szCs w:val="22"/>
                <w:lang w:val="kk-KZ"/>
              </w:rPr>
              <w:t xml:space="preserve">Шығыс Қазақстан облысы және Қызылорда облысы бойынша </w:t>
            </w:r>
            <w:r w:rsidR="00C33563">
              <w:rPr>
                <w:b w:val="0"/>
                <w:sz w:val="22"/>
                <w:szCs w:val="22"/>
                <w:lang w:val="kk-KZ"/>
              </w:rPr>
              <w:t>«</w:t>
            </w:r>
            <w:r w:rsidRPr="00C33563">
              <w:rPr>
                <w:b w:val="0"/>
                <w:sz w:val="22"/>
                <w:szCs w:val="22"/>
                <w:lang w:val="kk-KZ"/>
              </w:rPr>
              <w:t>Даму</w:t>
            </w:r>
            <w:r w:rsidR="00C33563">
              <w:rPr>
                <w:b w:val="0"/>
                <w:sz w:val="22"/>
                <w:szCs w:val="22"/>
                <w:lang w:val="kk-KZ"/>
              </w:rPr>
              <w:t>»</w:t>
            </w:r>
            <w:r w:rsidRPr="00C33563">
              <w:rPr>
                <w:b w:val="0"/>
                <w:sz w:val="22"/>
                <w:szCs w:val="22"/>
                <w:lang w:val="kk-KZ"/>
              </w:rPr>
              <w:t xml:space="preserve"> қоры</w:t>
            </w:r>
            <w:r w:rsidR="00C33563">
              <w:rPr>
                <w:b w:val="0"/>
                <w:sz w:val="22"/>
                <w:szCs w:val="22"/>
                <w:lang w:val="kk-KZ"/>
              </w:rPr>
              <w:t xml:space="preserve">» </w:t>
            </w:r>
            <w:r w:rsidRPr="00C33563">
              <w:rPr>
                <w:b w:val="0"/>
                <w:sz w:val="22"/>
                <w:szCs w:val="22"/>
                <w:lang w:val="kk-KZ"/>
              </w:rPr>
              <w:t xml:space="preserve">АҚ өңірлік филиалдарының қызметкерлеріне жыл сайын қосымша демалыс </w:t>
            </w:r>
            <w:r w:rsidRPr="00C33563">
              <w:rPr>
                <w:b w:val="0"/>
                <w:sz w:val="22"/>
                <w:szCs w:val="22"/>
                <w:lang w:val="kk-KZ"/>
              </w:rPr>
              <w:lastRenderedPageBreak/>
              <w:t>күндері мен экологиялық қолайсыз аймақтарда тұрғаны үшін сауықтыруға жәрдемақы беріледі.</w:t>
            </w:r>
          </w:p>
        </w:tc>
      </w:tr>
      <w:tr w:rsidR="00DB783C" w:rsidRPr="005B79EE" w:rsidTr="001958E3">
        <w:tc>
          <w:tcPr>
            <w:tcW w:w="896" w:type="dxa"/>
          </w:tcPr>
          <w:p w:rsidR="00DB783C" w:rsidRPr="00C33563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C33563" w:rsidRDefault="00C33563" w:rsidP="00C33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C33563">
              <w:rPr>
                <w:rFonts w:ascii="Times New Roman" w:hAnsi="Times New Roman" w:cs="Times New Roman"/>
                <w:lang w:val="kk-KZ"/>
              </w:rPr>
              <w:t xml:space="preserve">Шақырылған қызметкер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C33563">
              <w:rPr>
                <w:rFonts w:ascii="Times New Roman" w:hAnsi="Times New Roman" w:cs="Times New Roman"/>
                <w:lang w:val="kk-KZ"/>
              </w:rPr>
              <w:t>Даму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Pr="00C33563">
              <w:rPr>
                <w:rFonts w:ascii="Times New Roman" w:hAnsi="Times New Roman" w:cs="Times New Roman"/>
                <w:lang w:val="kk-KZ"/>
              </w:rPr>
              <w:t xml:space="preserve"> кәсіпкерлікті дамыту қоры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C33563">
              <w:rPr>
                <w:rFonts w:ascii="Times New Roman" w:hAnsi="Times New Roman" w:cs="Times New Roman"/>
                <w:lang w:val="kk-KZ"/>
              </w:rPr>
              <w:t>АҚ қызметкерлерінің тұрғын үй мәселелерін шешуге жәрдем көрсету қағидаларына сәйкес оның және оның отбасы мүшелерінің өз тұрғын үйінің жоқ екендігі туралы уәкілетті органның анықтамасын ұсынған кезде (3 жылдан аспайтын мерзімге)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B783C" w:rsidRPr="00C33563">
              <w:rPr>
                <w:rFonts w:ascii="Times New Roman" w:hAnsi="Times New Roman" w:cs="Times New Roman"/>
                <w:lang w:val="kk-KZ"/>
              </w:rPr>
              <w:t xml:space="preserve">Қордың қаржылық жағдайына байланысты шақырылған қызметкерге тұрғын үйді жалдау төлемі бойынша шығыстарды ішінара өтеу жолымен тұрғын үй мәселелерін шешуге жәрдем көрсету </w:t>
            </w:r>
          </w:p>
        </w:tc>
        <w:tc>
          <w:tcPr>
            <w:tcW w:w="1417" w:type="dxa"/>
            <w:shd w:val="clear" w:color="auto" w:fill="auto"/>
          </w:tcPr>
          <w:p w:rsidR="00DB783C" w:rsidRPr="00C33563" w:rsidRDefault="00C33563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Қызметкерлерге материалдық көмек көрсету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Del="00875A95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Қордың Кадр саясаты жөніндегі комитетінің шешімі бойынша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Қолайлы жағдайлар жасау және негізгі қызметкерлердің адалдығын арттыру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5B79EE" w:rsidRDefault="00DB783C" w:rsidP="005B7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B79EE">
              <w:rPr>
                <w:rFonts w:ascii="Times New Roman" w:hAnsi="Times New Roman" w:cs="Times New Roman"/>
                <w:lang w:val="kk-KZ"/>
              </w:rPr>
              <w:t xml:space="preserve">2021 жылы 19 </w:t>
            </w:r>
            <w:r w:rsidR="005B79EE">
              <w:rPr>
                <w:rFonts w:ascii="Times New Roman" w:hAnsi="Times New Roman" w:cs="Times New Roman"/>
                <w:lang w:val="kk-KZ"/>
              </w:rPr>
              <w:t>жұмыскерге</w:t>
            </w:r>
            <w:r w:rsidRPr="005B79EE">
              <w:rPr>
                <w:rFonts w:ascii="Times New Roman" w:hAnsi="Times New Roman" w:cs="Times New Roman"/>
                <w:lang w:val="kk-KZ"/>
              </w:rPr>
              <w:t xml:space="preserve"> тұрғын үйді жалға алу шығындарын ішінара өтеу арқылы тұрғын үй мәселелерін шешуге көмек көрсетілді.</w:t>
            </w:r>
          </w:p>
        </w:tc>
      </w:tr>
      <w:tr w:rsidR="00DB783C" w:rsidRPr="005B79EE" w:rsidTr="001958E3">
        <w:tc>
          <w:tcPr>
            <w:tcW w:w="896" w:type="dxa"/>
          </w:tcPr>
          <w:p w:rsidR="00DB783C" w:rsidRPr="005B79EE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5B79EE" w:rsidRDefault="005B79EE" w:rsidP="005B79EE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«</w:t>
            </w:r>
            <w:r w:rsidR="00DB783C" w:rsidRPr="005B79E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Даму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  <w:r w:rsidR="00DB783C" w:rsidRPr="005B79E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кәсіпкерлікті дамыту қоры</w:t>
            </w:r>
            <w:r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»</w:t>
            </w:r>
            <w:r w:rsidR="00DB783C" w:rsidRPr="005B79E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АҚ қызметкерлеріне әлеуметтік қолдау көрсету қағидаларына сәйкес Қор бюджетінде көзделген қаражат есебінен штаттық қызметкерлерді </w:t>
            </w:r>
            <w:r w:rsidR="00DB783C" w:rsidRPr="005B79E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lastRenderedPageBreak/>
              <w:t>медициналық сақтандырумен қамтамасыз ету</w:t>
            </w:r>
          </w:p>
        </w:tc>
        <w:tc>
          <w:tcPr>
            <w:tcW w:w="1417" w:type="dxa"/>
            <w:shd w:val="clear" w:color="auto" w:fill="auto"/>
          </w:tcPr>
          <w:p w:rsidR="00DB783C" w:rsidRPr="005B79EE" w:rsidRDefault="005B79EE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Ауру жағдайларына ерікті медициналық сақтандыру шарты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Del="00875A95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Тұрақты негізде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5B79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</w:t>
            </w:r>
            <w:proofErr w:type="gramStart"/>
            <w:r w:rsidRPr="00DB783C">
              <w:rPr>
                <w:rFonts w:ascii="Times New Roman" w:hAnsi="Times New Roman" w:cs="Times New Roman"/>
              </w:rPr>
              <w:t xml:space="preserve">ор </w:t>
            </w:r>
            <w:r w:rsidR="005B79EE">
              <w:rPr>
                <w:rFonts w:ascii="Times New Roman" w:hAnsi="Times New Roman" w:cs="Times New Roman"/>
                <w:lang w:val="kk-KZ"/>
              </w:rPr>
              <w:t>ж</w:t>
            </w:r>
            <w:proofErr w:type="gramEnd"/>
            <w:r w:rsidR="005B79EE">
              <w:rPr>
                <w:rFonts w:ascii="Times New Roman" w:hAnsi="Times New Roman" w:cs="Times New Roman"/>
                <w:lang w:val="kk-KZ"/>
              </w:rPr>
              <w:t>ұмыс</w:t>
            </w:r>
            <w:r w:rsidRPr="00DB783C">
              <w:rPr>
                <w:rFonts w:ascii="Times New Roman" w:hAnsi="Times New Roman" w:cs="Times New Roman"/>
              </w:rPr>
              <w:t xml:space="preserve">керлерінің және қызметкерлерінің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отбасы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мүшелерінің денсаулығын сақтау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5B79EE" w:rsidRPr="005B79EE" w:rsidRDefault="00DB783C" w:rsidP="005B79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5B79EE">
              <w:rPr>
                <w:rFonts w:ascii="Times New Roman" w:hAnsi="Times New Roman" w:cs="Times New Roman"/>
                <w:lang w:val="kk-KZ"/>
              </w:rPr>
              <w:t xml:space="preserve">Қор </w:t>
            </w:r>
            <w:r w:rsidR="005B79EE">
              <w:rPr>
                <w:rFonts w:ascii="Times New Roman" w:hAnsi="Times New Roman" w:cs="Times New Roman"/>
                <w:lang w:val="kk-KZ"/>
              </w:rPr>
              <w:t>жұмыскерлері</w:t>
            </w:r>
            <w:r w:rsidRPr="005B79EE">
              <w:rPr>
                <w:rFonts w:ascii="Times New Roman" w:hAnsi="Times New Roman" w:cs="Times New Roman"/>
                <w:lang w:val="kk-KZ"/>
              </w:rPr>
              <w:t xml:space="preserve"> жыл сайын медициналық сақтандырумен қамтамасыз етіледі. 2021 жылы </w:t>
            </w:r>
            <w:r w:rsidR="005B79EE" w:rsidRPr="005B79EE">
              <w:rPr>
                <w:rFonts w:ascii="Times New Roman" w:hAnsi="Times New Roman" w:cs="Times New Roman"/>
                <w:lang w:val="kk-KZ"/>
              </w:rPr>
              <w:lastRenderedPageBreak/>
              <w:t xml:space="preserve">INTERTEACH </w:t>
            </w:r>
            <w:r w:rsidR="005B79EE">
              <w:rPr>
                <w:rFonts w:ascii="Times New Roman" w:hAnsi="Times New Roman" w:cs="Times New Roman"/>
                <w:lang w:val="kk-KZ"/>
              </w:rPr>
              <w:t xml:space="preserve">компаниясымен </w:t>
            </w:r>
            <w:r w:rsidR="005B79EE" w:rsidRPr="005B79EE">
              <w:rPr>
                <w:rFonts w:ascii="Times New Roman" w:hAnsi="Times New Roman" w:cs="Times New Roman"/>
                <w:lang w:val="kk-KZ"/>
              </w:rPr>
              <w:t xml:space="preserve">17.09.2021 </w:t>
            </w:r>
            <w:r w:rsidR="005B79EE">
              <w:rPr>
                <w:rFonts w:ascii="Times New Roman" w:hAnsi="Times New Roman" w:cs="Times New Roman"/>
                <w:lang w:val="kk-KZ"/>
              </w:rPr>
              <w:t xml:space="preserve">жылғы </w:t>
            </w:r>
            <w:r w:rsidR="005B79EE" w:rsidRPr="005B79EE">
              <w:rPr>
                <w:rFonts w:ascii="Times New Roman" w:hAnsi="Times New Roman" w:cs="Times New Roman"/>
                <w:lang w:val="kk-KZ"/>
              </w:rPr>
              <w:t>№ АО 21/211-Д ауру жағдайында ерікті сақтандыру шарты</w:t>
            </w:r>
          </w:p>
          <w:p w:rsidR="00DB783C" w:rsidRPr="005B79EE" w:rsidRDefault="005B79EE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B783C" w:rsidRPr="005B79EE">
              <w:rPr>
                <w:rFonts w:ascii="Times New Roman" w:hAnsi="Times New Roman" w:cs="Times New Roman"/>
                <w:lang w:val="kk-KZ"/>
              </w:rPr>
              <w:t>жасалды.</w:t>
            </w:r>
          </w:p>
          <w:p w:rsidR="00DB783C" w:rsidRPr="005B79E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783C" w:rsidRPr="00DB783C" w:rsidTr="001958E3">
        <w:tc>
          <w:tcPr>
            <w:tcW w:w="896" w:type="dxa"/>
          </w:tcPr>
          <w:p w:rsidR="00DB783C" w:rsidRPr="005B79EE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5B79EE" w:rsidRDefault="00DB783C" w:rsidP="00986E66">
            <w:pPr>
              <w:pStyle w:val="a4"/>
              <w:spacing w:after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B79E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Қор </w:t>
            </w:r>
            <w:r w:rsidR="00986E6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жұмыс</w:t>
            </w:r>
            <w:r w:rsidRPr="005B79EE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керлерi үшiн материалдық-техникалық еңбек жағдайларын жақсарту</w:t>
            </w:r>
          </w:p>
        </w:tc>
        <w:tc>
          <w:tcPr>
            <w:tcW w:w="1417" w:type="dxa"/>
            <w:shd w:val="clear" w:color="auto" w:fill="auto"/>
          </w:tcPr>
          <w:p w:rsidR="00DB783C" w:rsidRPr="005B79EE" w:rsidRDefault="00986E66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</w:t>
            </w:r>
          </w:p>
        </w:tc>
        <w:tc>
          <w:tcPr>
            <w:tcW w:w="2268" w:type="dxa"/>
            <w:shd w:val="clear" w:color="auto" w:fill="auto"/>
          </w:tcPr>
          <w:p w:rsidR="00DB783C" w:rsidRPr="005B79EE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79EE">
              <w:rPr>
                <w:rFonts w:ascii="Times New Roman" w:hAnsi="Times New Roman" w:cs="Times New Roman"/>
                <w:lang w:val="kk-KZ"/>
              </w:rPr>
              <w:t>Атқарылған жұмыс туралы есеп</w:t>
            </w:r>
          </w:p>
        </w:tc>
        <w:tc>
          <w:tcPr>
            <w:tcW w:w="1559" w:type="dxa"/>
            <w:shd w:val="clear" w:color="auto" w:fill="auto"/>
          </w:tcPr>
          <w:p w:rsidR="00DB783C" w:rsidRPr="005B79EE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79EE">
              <w:rPr>
                <w:rFonts w:ascii="Times New Roman" w:hAnsi="Times New Roman" w:cs="Times New Roman"/>
                <w:lang w:val="kk-KZ"/>
              </w:rPr>
              <w:t>2020 ж.</w:t>
            </w:r>
          </w:p>
        </w:tc>
        <w:tc>
          <w:tcPr>
            <w:tcW w:w="2552" w:type="dxa"/>
            <w:shd w:val="clear" w:color="auto" w:fill="auto"/>
          </w:tcPr>
          <w:p w:rsidR="00DB783C" w:rsidRPr="00986E66" w:rsidRDefault="00DB783C" w:rsidP="00986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86E66">
              <w:rPr>
                <w:rFonts w:ascii="Times New Roman" w:hAnsi="Times New Roman" w:cs="Times New Roman"/>
                <w:lang w:val="kk-KZ"/>
              </w:rPr>
              <w:t xml:space="preserve">Қор </w:t>
            </w:r>
            <w:r w:rsidR="00986E66">
              <w:rPr>
                <w:rFonts w:ascii="Times New Roman" w:hAnsi="Times New Roman" w:cs="Times New Roman"/>
                <w:lang w:val="kk-KZ"/>
              </w:rPr>
              <w:t>жұмыскерлері</w:t>
            </w:r>
            <w:r w:rsidRPr="00986E66">
              <w:rPr>
                <w:rFonts w:ascii="Times New Roman" w:hAnsi="Times New Roman" w:cs="Times New Roman"/>
                <w:lang w:val="kk-KZ"/>
              </w:rPr>
              <w:t xml:space="preserve"> үшін қолайлы еңбек жағдайларын жасау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 xml:space="preserve">2021 жылы бас кеңсе ғимараттарына ағымдағы жөндеу жұмыстары жүргізілді. </w:t>
            </w:r>
            <w:r w:rsidRPr="00DB783C">
              <w:rPr>
                <w:rFonts w:ascii="Times New Roman" w:hAnsi="Times New Roman" w:cs="Times New Roman"/>
              </w:rPr>
              <w:t>Қор қызметкерлерi үшiн қолайлы еңбек жағдайлары жасалған.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83C" w:rsidRPr="00744DDE" w:rsidTr="001958E3">
        <w:tc>
          <w:tcPr>
            <w:tcW w:w="896" w:type="dxa"/>
          </w:tcPr>
          <w:p w:rsidR="00DB783C" w:rsidRPr="00DB783C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DB783C" w:rsidRDefault="00986E66" w:rsidP="00986E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B783C" w:rsidRPr="00DB783C">
              <w:rPr>
                <w:rFonts w:ascii="Times New Roman" w:hAnsi="Times New Roman" w:cs="Times New Roman"/>
              </w:rPr>
              <w:t>Бәйтерек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ҰБХ» </w:t>
            </w:r>
            <w:r w:rsidR="00DB783C" w:rsidRPr="00DB783C">
              <w:rPr>
                <w:rFonts w:ascii="Times New Roman" w:hAnsi="Times New Roman" w:cs="Times New Roman"/>
              </w:rPr>
              <w:t xml:space="preserve">АҚ-мен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бірлесіп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персоналдың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тартылуы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мен қанағаттануына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жыл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сайынғы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зерттеу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жүргізу және</w:t>
            </w:r>
            <w:r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="00DB783C" w:rsidRPr="00DB783C">
              <w:rPr>
                <w:rFonts w:ascii="Times New Roman" w:hAnsi="Times New Roman" w:cs="Times New Roman"/>
              </w:rPr>
              <w:t xml:space="preserve">Персоналдың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тартылу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дәрежесі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және</w:t>
            </w:r>
            <w:r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="00DB783C" w:rsidRPr="00DB783C">
              <w:rPr>
                <w:rFonts w:ascii="Times New Roman" w:hAnsi="Times New Roman" w:cs="Times New Roman"/>
              </w:rPr>
              <w:t>Персоналдың қанағаттану дәрежесі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83C" w:rsidRPr="00DB783C">
              <w:rPr>
                <w:rFonts w:ascii="Times New Roman" w:hAnsi="Times New Roman" w:cs="Times New Roman"/>
              </w:rPr>
              <w:t xml:space="preserve">көрсеткіштерін жақсарту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тиісті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шаралар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қабылдау</w:t>
            </w:r>
          </w:p>
        </w:tc>
        <w:tc>
          <w:tcPr>
            <w:tcW w:w="1417" w:type="dxa"/>
            <w:shd w:val="clear" w:color="auto" w:fill="auto"/>
          </w:tcPr>
          <w:p w:rsidR="00DB783C" w:rsidRPr="00986E66" w:rsidRDefault="00986E66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Есеп түріндегі зерттеу нәтижелері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Жыл сайын, жылына бір рет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986E66" w:rsidP="00986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Жұмыскерлердің</w:t>
            </w:r>
            <w:r w:rsidR="00DB783C" w:rsidRPr="00DB783C">
              <w:rPr>
                <w:rFonts w:ascii="Times New Roman" w:hAnsi="Times New Roman" w:cs="Times New Roman"/>
              </w:rPr>
              <w:t xml:space="preserve"> еңбек жағдайларын жақсарту және үздік </w:t>
            </w:r>
            <w:r>
              <w:rPr>
                <w:rFonts w:ascii="Times New Roman" w:hAnsi="Times New Roman" w:cs="Times New Roman"/>
                <w:lang w:val="kk-KZ"/>
              </w:rPr>
              <w:t>жұмыскерлерді</w:t>
            </w:r>
            <w:r w:rsidR="00DB783C"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тарту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(ұжымда ұстау) мақсатында олардың қанағаттанушылығын бағалау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744DDE" w:rsidRDefault="00986E66" w:rsidP="008C14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Жұмыскерлердің</w:t>
            </w:r>
            <w:r w:rsidR="00DB783C" w:rsidRPr="00986E66">
              <w:rPr>
                <w:rFonts w:ascii="Times New Roman" w:hAnsi="Times New Roman" w:cs="Times New Roman"/>
                <w:lang w:val="kk-KZ"/>
              </w:rPr>
              <w:t xml:space="preserve"> тартылу деңгейін бағалауды </w:t>
            </w:r>
            <w:r>
              <w:rPr>
                <w:rFonts w:ascii="Times New Roman" w:hAnsi="Times New Roman" w:cs="Times New Roman"/>
                <w:lang w:val="kk-KZ"/>
              </w:rPr>
              <w:t xml:space="preserve">«Бәйтерек» ҰБХ» </w:t>
            </w:r>
            <w:r w:rsidR="00DB783C" w:rsidRPr="00986E66">
              <w:rPr>
                <w:rFonts w:ascii="Times New Roman" w:hAnsi="Times New Roman" w:cs="Times New Roman"/>
                <w:lang w:val="kk-KZ"/>
              </w:rPr>
              <w:t xml:space="preserve">АҚ барлық </w:t>
            </w:r>
            <w:r>
              <w:rPr>
                <w:rFonts w:ascii="Times New Roman" w:hAnsi="Times New Roman" w:cs="Times New Roman"/>
                <w:lang w:val="kk-KZ"/>
              </w:rPr>
              <w:t>жұмыскерлері</w:t>
            </w:r>
            <w:r w:rsidR="00DB783C" w:rsidRPr="00986E66">
              <w:rPr>
                <w:rFonts w:ascii="Times New Roman" w:hAnsi="Times New Roman" w:cs="Times New Roman"/>
                <w:lang w:val="kk-KZ"/>
              </w:rPr>
              <w:t xml:space="preserve"> үшін тәуелсіз консультанттар 2021 жылғы қыркүйекте жүргізді. </w:t>
            </w:r>
            <w:r w:rsidR="00DB783C" w:rsidRPr="008C1482">
              <w:rPr>
                <w:rFonts w:ascii="Times New Roman" w:hAnsi="Times New Roman" w:cs="Times New Roman"/>
                <w:lang w:val="kk-KZ"/>
              </w:rPr>
              <w:t xml:space="preserve">Қор </w:t>
            </w:r>
            <w:r w:rsidR="008C1482">
              <w:rPr>
                <w:rFonts w:ascii="Times New Roman" w:hAnsi="Times New Roman" w:cs="Times New Roman"/>
                <w:lang w:val="kk-KZ"/>
              </w:rPr>
              <w:t>жұмыс</w:t>
            </w:r>
            <w:r w:rsidR="00DB783C" w:rsidRPr="008C1482">
              <w:rPr>
                <w:rFonts w:ascii="Times New Roman" w:hAnsi="Times New Roman" w:cs="Times New Roman"/>
                <w:lang w:val="kk-KZ"/>
              </w:rPr>
              <w:t>керлерінің тартылу және қанағаттану деңг</w:t>
            </w:r>
            <w:r w:rsidR="008C1482">
              <w:rPr>
                <w:rFonts w:ascii="Times New Roman" w:hAnsi="Times New Roman" w:cs="Times New Roman"/>
                <w:lang w:val="kk-KZ"/>
              </w:rPr>
              <w:t>ейінің біріктірілген мәні 0,71%</w:t>
            </w:r>
            <w:r w:rsidR="00DB783C" w:rsidRPr="008C1482">
              <w:rPr>
                <w:rFonts w:ascii="Times New Roman" w:hAnsi="Times New Roman" w:cs="Times New Roman"/>
                <w:lang w:val="kk-KZ"/>
              </w:rPr>
              <w:t xml:space="preserve">-ды құрады. </w:t>
            </w:r>
            <w:r w:rsidR="00DB783C" w:rsidRPr="00744DDE">
              <w:rPr>
                <w:rFonts w:ascii="Times New Roman" w:hAnsi="Times New Roman" w:cs="Times New Roman"/>
                <w:lang w:val="kk-KZ"/>
              </w:rPr>
              <w:t>Бұл көрсеткіш оң тартылу аймағына түседі (тартылу деңгейі орташадан жоғары).</w:t>
            </w:r>
          </w:p>
        </w:tc>
      </w:tr>
      <w:tr w:rsidR="00DB783C" w:rsidRPr="00DB783C" w:rsidTr="001958E3">
        <w:tc>
          <w:tcPr>
            <w:tcW w:w="896" w:type="dxa"/>
          </w:tcPr>
          <w:p w:rsidR="00DB783C" w:rsidRPr="00744DDE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 xml:space="preserve">Команданы құру мақсатында </w:t>
            </w:r>
            <w:r w:rsidRPr="00744DDE">
              <w:rPr>
                <w:rFonts w:ascii="Times New Roman" w:hAnsi="Times New Roman" w:cs="Times New Roman"/>
                <w:lang w:val="kk-KZ"/>
              </w:rPr>
              <w:lastRenderedPageBreak/>
              <w:t>корпоративтік ішкі оқытуды ұйымдастыру</w:t>
            </w:r>
          </w:p>
        </w:tc>
        <w:tc>
          <w:tcPr>
            <w:tcW w:w="1417" w:type="dxa"/>
            <w:shd w:val="clear" w:color="auto" w:fill="auto"/>
          </w:tcPr>
          <w:p w:rsidR="00DB783C" w:rsidRPr="008C1482" w:rsidRDefault="008C1482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ПДД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 xml:space="preserve">Қордың бюджетінде </w:t>
            </w:r>
            <w:r w:rsidRPr="00DB783C">
              <w:rPr>
                <w:rFonts w:ascii="Times New Roman" w:hAnsi="Times New Roman" w:cs="Times New Roman"/>
              </w:rPr>
              <w:lastRenderedPageBreak/>
              <w:t>қаражат болған жағдайда оқыту іс-шаралары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>Жыл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Корпоративтік </w:t>
            </w:r>
            <w:r w:rsidRPr="00DB783C">
              <w:rPr>
                <w:rFonts w:ascii="Times New Roman" w:hAnsi="Times New Roman" w:cs="Times New Roman"/>
              </w:rPr>
              <w:lastRenderedPageBreak/>
              <w:t>мәдениетті жақсарту, біріктірілген команда құру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lastRenderedPageBreak/>
              <w:t>ОРЫНДАЛДЫ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>2021 жылы команда құру бойынша 2 тренинг ұйымдастырылып, өткізілді: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Корпоративтік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783C">
              <w:rPr>
                <w:rFonts w:ascii="Times New Roman" w:hAnsi="Times New Roman" w:cs="Times New Roman"/>
              </w:rPr>
              <w:t>м</w:t>
            </w:r>
            <w:proofErr w:type="gramEnd"/>
            <w:r w:rsidRPr="00DB783C">
              <w:rPr>
                <w:rFonts w:ascii="Times New Roman" w:hAnsi="Times New Roman" w:cs="Times New Roman"/>
              </w:rPr>
              <w:t>әд</w:t>
            </w:r>
            <w:r w:rsidR="006527B7">
              <w:rPr>
                <w:rFonts w:ascii="Times New Roman" w:hAnsi="Times New Roman" w:cs="Times New Roman"/>
              </w:rPr>
              <w:t xml:space="preserve">ениетті нығайту </w:t>
            </w:r>
            <w:proofErr w:type="spellStart"/>
            <w:r w:rsidR="006527B7">
              <w:rPr>
                <w:rFonts w:ascii="Times New Roman" w:hAnsi="Times New Roman" w:cs="Times New Roman"/>
              </w:rPr>
              <w:t>бойынша</w:t>
            </w:r>
            <w:proofErr w:type="spellEnd"/>
            <w:r w:rsidR="006527B7">
              <w:rPr>
                <w:rFonts w:ascii="Times New Roman" w:hAnsi="Times New Roman" w:cs="Times New Roman"/>
              </w:rPr>
              <w:t xml:space="preserve"> тренинг</w:t>
            </w:r>
            <w:r w:rsidR="006527B7">
              <w:rPr>
                <w:rFonts w:ascii="Times New Roman" w:hAnsi="Times New Roman" w:cs="Times New Roman"/>
                <w:lang w:val="kk-KZ"/>
              </w:rPr>
              <w:t xml:space="preserve">: </w:t>
            </w:r>
            <w:r w:rsidRPr="00DB783C">
              <w:rPr>
                <w:rFonts w:ascii="Times New Roman" w:hAnsi="Times New Roman" w:cs="Times New Roman"/>
              </w:rPr>
              <w:t xml:space="preserve">Кадрлық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профайлинг</w:t>
            </w:r>
            <w:proofErr w:type="spellEnd"/>
            <w:r w:rsidRPr="00DB783C">
              <w:rPr>
                <w:rFonts w:ascii="Times New Roman" w:hAnsi="Times New Roman" w:cs="Times New Roman"/>
              </w:rPr>
              <w:t>.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2. «Басқару және коммуникативтік дағдыларды дамыту» тренингі.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83C" w:rsidRPr="006527B7" w:rsidTr="001958E3">
        <w:tc>
          <w:tcPr>
            <w:tcW w:w="896" w:type="dxa"/>
          </w:tcPr>
          <w:p w:rsidR="00DB783C" w:rsidRPr="00DB783C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783" w:type="dxa"/>
            <w:shd w:val="clear" w:color="auto" w:fill="auto"/>
          </w:tcPr>
          <w:p w:rsidR="00DB783C" w:rsidRPr="00DB783C" w:rsidRDefault="006527B7" w:rsidP="006527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B783C" w:rsidRPr="00DB783C">
              <w:rPr>
                <w:rFonts w:ascii="Times New Roman" w:hAnsi="Times New Roman" w:cs="Times New Roman"/>
              </w:rPr>
              <w:t>Даму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DB783C" w:rsidRPr="00DB783C">
              <w:rPr>
                <w:rFonts w:ascii="Times New Roman" w:hAnsi="Times New Roman" w:cs="Times New Roman"/>
              </w:rPr>
              <w:t xml:space="preserve"> кәсіпкерлікті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дамыту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қоры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83C" w:rsidRPr="00DB783C">
              <w:rPr>
                <w:rFonts w:ascii="Times New Roman" w:hAnsi="Times New Roman" w:cs="Times New Roman"/>
              </w:rPr>
              <w:t xml:space="preserve">АҚ </w:t>
            </w:r>
            <w:r>
              <w:rPr>
                <w:rFonts w:ascii="Times New Roman" w:hAnsi="Times New Roman" w:cs="Times New Roman"/>
                <w:lang w:val="kk-KZ"/>
              </w:rPr>
              <w:t>жұмыс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керлерін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оқыту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жоспарын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әзірлеу</w:t>
            </w:r>
          </w:p>
        </w:tc>
        <w:tc>
          <w:tcPr>
            <w:tcW w:w="1417" w:type="dxa"/>
            <w:shd w:val="clear" w:color="auto" w:fill="auto"/>
          </w:tcPr>
          <w:p w:rsidR="00DB783C" w:rsidRPr="006527B7" w:rsidRDefault="006527B7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6527B7" w:rsidRDefault="006527B7" w:rsidP="006527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DB783C" w:rsidRPr="006527B7">
              <w:rPr>
                <w:rFonts w:ascii="Times New Roman" w:hAnsi="Times New Roman" w:cs="Times New Roman"/>
                <w:lang w:val="kk-KZ"/>
              </w:rPr>
              <w:t>Даму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DB783C" w:rsidRPr="006527B7">
              <w:rPr>
                <w:rFonts w:ascii="Times New Roman" w:hAnsi="Times New Roman" w:cs="Times New Roman"/>
                <w:lang w:val="kk-KZ"/>
              </w:rPr>
              <w:t xml:space="preserve"> кәсіпкерлікті дамыту қоры</w:t>
            </w:r>
            <w:r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="00DB783C" w:rsidRPr="006527B7">
              <w:rPr>
                <w:rFonts w:ascii="Times New Roman" w:hAnsi="Times New Roman" w:cs="Times New Roman"/>
                <w:lang w:val="kk-KZ"/>
              </w:rPr>
              <w:t xml:space="preserve">АҚ </w:t>
            </w:r>
            <w:r>
              <w:rPr>
                <w:rFonts w:ascii="Times New Roman" w:hAnsi="Times New Roman" w:cs="Times New Roman"/>
                <w:lang w:val="kk-KZ"/>
              </w:rPr>
              <w:t>жұмыс</w:t>
            </w:r>
            <w:r w:rsidR="00DB783C" w:rsidRPr="006527B7">
              <w:rPr>
                <w:rFonts w:ascii="Times New Roman" w:hAnsi="Times New Roman" w:cs="Times New Roman"/>
                <w:lang w:val="kk-KZ"/>
              </w:rPr>
              <w:t>керлерін оқытудың бекітілген жоспары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83C">
              <w:rPr>
                <w:rFonts w:ascii="Times New Roman" w:hAnsi="Times New Roman" w:cs="Times New Roman"/>
              </w:rPr>
              <w:t>Жыл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сайын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Персоналдың </w:t>
            </w:r>
            <w:r w:rsidR="006527B7">
              <w:rPr>
                <w:rFonts w:ascii="Times New Roman" w:hAnsi="Times New Roman" w:cs="Times New Roman"/>
                <w:lang w:val="kk-KZ"/>
              </w:rPr>
              <w:t>ә</w:t>
            </w:r>
            <w:proofErr w:type="gramStart"/>
            <w:r w:rsidR="006527B7">
              <w:rPr>
                <w:rFonts w:ascii="Times New Roman" w:hAnsi="Times New Roman" w:cs="Times New Roman"/>
                <w:lang w:val="kk-KZ"/>
              </w:rPr>
              <w:t>р</w:t>
            </w:r>
            <w:proofErr w:type="gramEnd"/>
            <w:r w:rsidR="006527B7">
              <w:rPr>
                <w:rFonts w:ascii="Times New Roman" w:hAnsi="Times New Roman" w:cs="Times New Roman"/>
                <w:lang w:val="kk-KZ"/>
              </w:rPr>
              <w:t xml:space="preserve">қайсысының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жеке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қажеттіліктеріне сәйкес кәсіби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дамуын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жоспарлау</w:t>
            </w:r>
            <w:proofErr w:type="spellEnd"/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6527B7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7B7">
              <w:rPr>
                <w:rFonts w:ascii="Times New Roman" w:hAnsi="Times New Roman" w:cs="Times New Roman"/>
                <w:lang w:val="kk-KZ"/>
              </w:rPr>
              <w:t>Кадр саясаты комитеті</w:t>
            </w:r>
            <w:r w:rsidR="006527B7" w:rsidRPr="006527B7">
              <w:rPr>
                <w:rFonts w:ascii="Times New Roman" w:hAnsi="Times New Roman" w:cs="Times New Roman"/>
                <w:lang w:val="kk-KZ"/>
              </w:rPr>
              <w:t xml:space="preserve">нің 30.11.2020 жылғы № ККП 63-2020 </w:t>
            </w:r>
            <w:r w:rsidR="006527B7">
              <w:rPr>
                <w:rFonts w:ascii="Times New Roman" w:hAnsi="Times New Roman" w:cs="Times New Roman"/>
                <w:lang w:val="kk-KZ"/>
              </w:rPr>
              <w:t xml:space="preserve"> хаттамадағы </w:t>
            </w:r>
            <w:r w:rsidR="006527B7" w:rsidRPr="006527B7">
              <w:rPr>
                <w:rFonts w:ascii="Times New Roman" w:hAnsi="Times New Roman" w:cs="Times New Roman"/>
                <w:lang w:val="kk-KZ"/>
              </w:rPr>
              <w:t xml:space="preserve">шешімімен </w:t>
            </w:r>
            <w:r w:rsidR="006527B7">
              <w:rPr>
                <w:rFonts w:ascii="Times New Roman" w:hAnsi="Times New Roman" w:cs="Times New Roman"/>
                <w:lang w:val="kk-KZ"/>
              </w:rPr>
              <w:t>«</w:t>
            </w:r>
            <w:r w:rsidRPr="006527B7">
              <w:rPr>
                <w:rFonts w:ascii="Times New Roman" w:hAnsi="Times New Roman" w:cs="Times New Roman"/>
                <w:lang w:val="kk-KZ"/>
              </w:rPr>
              <w:t>Даму</w:t>
            </w:r>
            <w:r w:rsidR="006527B7">
              <w:rPr>
                <w:rFonts w:ascii="Times New Roman" w:hAnsi="Times New Roman" w:cs="Times New Roman"/>
                <w:lang w:val="kk-KZ"/>
              </w:rPr>
              <w:t>»</w:t>
            </w:r>
            <w:r w:rsidRPr="006527B7">
              <w:rPr>
                <w:rFonts w:ascii="Times New Roman" w:hAnsi="Times New Roman" w:cs="Times New Roman"/>
                <w:lang w:val="kk-KZ"/>
              </w:rPr>
              <w:t xml:space="preserve"> кәсіпкерлікті дамыту қоры</w:t>
            </w:r>
            <w:r w:rsidR="006527B7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6527B7">
              <w:rPr>
                <w:rFonts w:ascii="Times New Roman" w:hAnsi="Times New Roman" w:cs="Times New Roman"/>
                <w:lang w:val="kk-KZ"/>
              </w:rPr>
              <w:t xml:space="preserve">АҚ </w:t>
            </w:r>
            <w:r w:rsidR="006527B7">
              <w:rPr>
                <w:rFonts w:ascii="Times New Roman" w:hAnsi="Times New Roman" w:cs="Times New Roman"/>
                <w:lang w:val="kk-KZ"/>
              </w:rPr>
              <w:t>жұмыс</w:t>
            </w:r>
            <w:r w:rsidRPr="006527B7">
              <w:rPr>
                <w:rFonts w:ascii="Times New Roman" w:hAnsi="Times New Roman" w:cs="Times New Roman"/>
                <w:lang w:val="kk-KZ"/>
              </w:rPr>
              <w:t>керлерін оқыту мен дамытудың 2021 жылға арналған жоспары бекітілді.</w:t>
            </w:r>
          </w:p>
          <w:p w:rsidR="00DB783C" w:rsidRPr="006527B7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783C" w:rsidRPr="00DB783C" w:rsidTr="001958E3">
        <w:tc>
          <w:tcPr>
            <w:tcW w:w="896" w:type="dxa"/>
          </w:tcPr>
          <w:p w:rsidR="00DB783C" w:rsidRPr="006527B7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Қордың жаңа қызметкерлерін Іскерлік әдеп кодексін білуге тестілеуді өткізуді ұйымдастыру</w:t>
            </w:r>
          </w:p>
        </w:tc>
        <w:tc>
          <w:tcPr>
            <w:tcW w:w="1417" w:type="dxa"/>
            <w:shd w:val="clear" w:color="auto" w:fill="auto"/>
          </w:tcPr>
          <w:p w:rsidR="00DB783C" w:rsidRPr="006527B7" w:rsidRDefault="006527B7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83C">
              <w:rPr>
                <w:rFonts w:ascii="Times New Roman" w:hAnsi="Times New Roman" w:cs="Times New Roman"/>
              </w:rPr>
              <w:t>Тестілеу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нәтижелері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Тоқсан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Жаңа қызметкерлерді оқыту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DB783C" w:rsidRDefault="00DB783C" w:rsidP="006527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  <w:lang w:val="kk-KZ"/>
              </w:rPr>
              <w:t xml:space="preserve">Жаңадан қабылданған әрбір қызметкер «Жаңа қызметкерлерге арналған бейімдеу курсын» </w:t>
            </w:r>
            <w:r w:rsidR="006527B7">
              <w:rPr>
                <w:rFonts w:ascii="Times New Roman" w:hAnsi="Times New Roman" w:cs="Times New Roman"/>
                <w:lang w:val="kk-KZ"/>
              </w:rPr>
              <w:t>өтеді</w:t>
            </w:r>
            <w:r w:rsidRPr="00DB783C">
              <w:rPr>
                <w:rFonts w:ascii="Times New Roman" w:hAnsi="Times New Roman" w:cs="Times New Roman"/>
                <w:lang w:val="kk-KZ"/>
              </w:rPr>
              <w:t xml:space="preserve">. Ақпарат блоктар бойынша зерделенеді, қызметкерлер үшін әрбір блокты зерделегеннен кейін </w:t>
            </w:r>
            <w:r w:rsidRPr="00DB783C">
              <w:rPr>
                <w:rFonts w:ascii="Times New Roman" w:hAnsi="Times New Roman" w:cs="Times New Roman"/>
                <w:lang w:val="kk-KZ"/>
              </w:rPr>
              <w:lastRenderedPageBreak/>
              <w:t>тестілеу жүргізіледі. Іскерлік әдеп кодексін білу сұрақтары Бейімделу курсына енгізілді.</w:t>
            </w:r>
          </w:p>
        </w:tc>
      </w:tr>
      <w:tr w:rsidR="00DB783C" w:rsidRPr="00DB783C" w:rsidTr="001958E3">
        <w:tc>
          <w:tcPr>
            <w:tcW w:w="896" w:type="dxa"/>
          </w:tcPr>
          <w:p w:rsidR="00DB783C" w:rsidRPr="00DB783C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Тәжірибеден, тағылымдамадан өтуге жас мамандарды, ЖОО студенттерін тарту</w:t>
            </w:r>
          </w:p>
        </w:tc>
        <w:tc>
          <w:tcPr>
            <w:tcW w:w="1417" w:type="dxa"/>
            <w:shd w:val="clear" w:color="auto" w:fill="auto"/>
          </w:tcPr>
          <w:p w:rsidR="00DB783C" w:rsidRPr="006527B7" w:rsidRDefault="006527B7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ЖОО студенттерінің практикасы, тағылымдамадан өтуі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B783C">
              <w:rPr>
                <w:rFonts w:ascii="Times New Roman" w:hAnsi="Times New Roman" w:cs="Times New Roman"/>
              </w:rPr>
              <w:t>Жыл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6527B7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="00DB783C" w:rsidRPr="00DB783C">
              <w:rPr>
                <w:rFonts w:ascii="Times New Roman" w:hAnsi="Times New Roman" w:cs="Times New Roman"/>
              </w:rPr>
              <w:t xml:space="preserve">ас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мамандары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мен </w:t>
            </w:r>
            <w:r w:rsidRPr="00DB783C">
              <w:rPr>
                <w:rFonts w:ascii="Times New Roman" w:hAnsi="Times New Roman" w:cs="Times New Roman"/>
              </w:rPr>
              <w:t xml:space="preserve">ЖОО-лардың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студенттерін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қысқа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мерзімді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 xml:space="preserve"> кәсіптік оқыту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2021 жылы Қорда тәжірибеден/тағылымдамадан өткен жас мамандар саны 15 адамды құрады.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83C" w:rsidRPr="00744DDE" w:rsidTr="001958E3">
        <w:tc>
          <w:tcPr>
            <w:tcW w:w="896" w:type="dxa"/>
          </w:tcPr>
          <w:p w:rsidR="00DB783C" w:rsidRPr="00DB783C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B783C" w:rsidRPr="00DB783C" w:rsidRDefault="00DB783C" w:rsidP="00DB783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Шетелдік компаниялармен/ұйымдармен тәжірибе алмасу арқылы Қор қызметкерлерін дамыту</w:t>
            </w:r>
          </w:p>
        </w:tc>
        <w:tc>
          <w:tcPr>
            <w:tcW w:w="1417" w:type="dxa"/>
            <w:shd w:val="clear" w:color="auto" w:fill="auto"/>
          </w:tcPr>
          <w:p w:rsidR="00DB783C" w:rsidRPr="00DB783C" w:rsidRDefault="001958E3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ҚжХҚД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DB783C">
              <w:rPr>
                <w:rFonts w:ascii="Times New Roman" w:hAnsi="Times New Roman" w:cs="Times New Roman"/>
              </w:rPr>
              <w:t>Қордың даму стратегиясымен бекітілген Қордың міндеттері</w:t>
            </w:r>
            <w:proofErr w:type="gramStart"/>
            <w:r w:rsidRPr="00DB783C">
              <w:rPr>
                <w:rFonts w:ascii="Times New Roman" w:hAnsi="Times New Roman" w:cs="Times New Roman"/>
              </w:rPr>
              <w:t>не қол</w:t>
            </w:r>
            <w:proofErr w:type="gramEnd"/>
            <w:r w:rsidRPr="00DB783C">
              <w:rPr>
                <w:rFonts w:ascii="Times New Roman" w:hAnsi="Times New Roman" w:cs="Times New Roman"/>
              </w:rPr>
              <w:t xml:space="preserve"> жеткізу үшін қажетті халықаралық тәжірибені зерделеу мақсатында халықаралық іссапарлар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Del="00875A95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Қордың қажеттіліктері мен стратегиялық міндеттеріне сәйкес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Халықаралық тәжірибені зерделеу арқылы персоналды кәсіби дамыту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24236F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958E3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1958E3">
              <w:rPr>
                <w:rFonts w:ascii="Times New Roman" w:hAnsi="Times New Roman" w:cs="Times New Roman"/>
                <w:lang w:val="kk-KZ"/>
              </w:rPr>
              <w:t>«</w:t>
            </w:r>
            <w:r w:rsidRPr="001958E3">
              <w:rPr>
                <w:rFonts w:ascii="Times New Roman" w:hAnsi="Times New Roman" w:cs="Times New Roman"/>
                <w:lang w:val="kk-KZ"/>
              </w:rPr>
              <w:t>Даму</w:t>
            </w:r>
            <w:r w:rsidR="001958E3">
              <w:rPr>
                <w:rFonts w:ascii="Times New Roman" w:hAnsi="Times New Roman" w:cs="Times New Roman"/>
                <w:lang w:val="kk-KZ"/>
              </w:rPr>
              <w:t>»</w:t>
            </w:r>
            <w:r w:rsidRPr="001958E3">
              <w:rPr>
                <w:rFonts w:ascii="Times New Roman" w:hAnsi="Times New Roman" w:cs="Times New Roman"/>
                <w:lang w:val="kk-KZ"/>
              </w:rPr>
              <w:t xml:space="preserve"> кәсіпкерлікті дамыту қоры</w:t>
            </w:r>
            <w:r w:rsidR="001958E3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1958E3">
              <w:rPr>
                <w:rFonts w:ascii="Times New Roman" w:hAnsi="Times New Roman" w:cs="Times New Roman"/>
                <w:lang w:val="kk-KZ"/>
              </w:rPr>
              <w:t xml:space="preserve">АҚ Кадр саясаты жөніндегі комитетінің 2020 жылғы 09 қаңтардағы </w:t>
            </w:r>
            <w:r w:rsidR="0024236F">
              <w:rPr>
                <w:rFonts w:ascii="Times New Roman" w:hAnsi="Times New Roman" w:cs="Times New Roman"/>
                <w:lang w:val="kk-KZ"/>
              </w:rPr>
              <w:t>КСК</w:t>
            </w:r>
            <w:r w:rsidR="001958E3" w:rsidRPr="001958E3">
              <w:rPr>
                <w:rFonts w:ascii="Times New Roman" w:hAnsi="Times New Roman" w:cs="Times New Roman"/>
                <w:lang w:val="kk-KZ"/>
              </w:rPr>
              <w:t xml:space="preserve"> № 02-2020</w:t>
            </w:r>
            <w:r w:rsidR="001958E3">
              <w:rPr>
                <w:rFonts w:ascii="Times New Roman" w:hAnsi="Times New Roman" w:cs="Times New Roman"/>
                <w:lang w:val="kk-KZ"/>
              </w:rPr>
              <w:t xml:space="preserve"> хаттамадағы</w:t>
            </w:r>
            <w:r w:rsidR="001958E3" w:rsidRPr="001958E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958E3">
              <w:rPr>
                <w:rFonts w:ascii="Times New Roman" w:hAnsi="Times New Roman" w:cs="Times New Roman"/>
                <w:lang w:val="kk-KZ"/>
              </w:rPr>
              <w:t xml:space="preserve">шешіміне сәйкес Қор </w:t>
            </w:r>
            <w:r w:rsidR="001958E3">
              <w:rPr>
                <w:rFonts w:ascii="Times New Roman" w:hAnsi="Times New Roman" w:cs="Times New Roman"/>
                <w:lang w:val="kk-KZ"/>
              </w:rPr>
              <w:t>жұмыс</w:t>
            </w:r>
            <w:r w:rsidRPr="001958E3">
              <w:rPr>
                <w:rFonts w:ascii="Times New Roman" w:hAnsi="Times New Roman" w:cs="Times New Roman"/>
                <w:lang w:val="kk-KZ"/>
              </w:rPr>
              <w:t xml:space="preserve">керлері 2020 жылғы 3-6 ақпан аралығында Польша кәсіпкерлікті дамыту агенттігіне (Польша) шетелдік тағылымдамадан өтуге жіберілді. </w:t>
            </w:r>
            <w:r w:rsidRPr="0024236F">
              <w:rPr>
                <w:rFonts w:ascii="Times New Roman" w:hAnsi="Times New Roman" w:cs="Times New Roman"/>
                <w:lang w:val="kk-KZ"/>
              </w:rPr>
              <w:t xml:space="preserve">Тағылымдама кезінде топ ШОК дамыту орталығының, </w:t>
            </w:r>
            <w:r w:rsidR="0024236F">
              <w:rPr>
                <w:rFonts w:ascii="Times New Roman" w:hAnsi="Times New Roman" w:cs="Times New Roman"/>
                <w:lang w:val="kk-KZ"/>
              </w:rPr>
              <w:t>ПКДА</w:t>
            </w:r>
            <w:r w:rsidRPr="0024236F">
              <w:rPr>
                <w:rFonts w:ascii="Times New Roman" w:hAnsi="Times New Roman" w:cs="Times New Roman"/>
                <w:lang w:val="kk-KZ"/>
              </w:rPr>
              <w:t xml:space="preserve"> академиясының жұмысымен танысты, ШОК қолдау тәжірибесін зерттеді, сондай-ақ кепілдік беру, кредиттік сақтандыру саласындағы </w:t>
            </w:r>
            <w:r w:rsidRPr="0024236F">
              <w:rPr>
                <w:rFonts w:ascii="Times New Roman" w:hAnsi="Times New Roman" w:cs="Times New Roman"/>
                <w:lang w:val="kk-KZ"/>
              </w:rPr>
              <w:lastRenderedPageBreak/>
              <w:t xml:space="preserve">кәсіпкерлерді қолдаудың қаржылық құралдарымен жақынырақ танысты. Тағылымдама қорытындысы бойынша аталған топ </w:t>
            </w:r>
            <w:r w:rsidR="0024236F">
              <w:rPr>
                <w:rFonts w:ascii="Times New Roman" w:hAnsi="Times New Roman" w:cs="Times New Roman"/>
                <w:lang w:val="kk-KZ"/>
              </w:rPr>
              <w:t>КСК</w:t>
            </w:r>
            <w:r w:rsidRPr="0024236F">
              <w:rPr>
                <w:rFonts w:ascii="Times New Roman" w:hAnsi="Times New Roman" w:cs="Times New Roman"/>
                <w:lang w:val="kk-KZ"/>
              </w:rPr>
              <w:t xml:space="preserve"> мүшелеріне Қорда оларды одан әрі іске асыру үшін ұсыныстар әзірлеп, ұсынды (</w:t>
            </w:r>
            <w:r w:rsidR="0024236F">
              <w:rPr>
                <w:rFonts w:ascii="Times New Roman" w:hAnsi="Times New Roman" w:cs="Times New Roman"/>
                <w:lang w:val="kk-KZ"/>
              </w:rPr>
              <w:t>«</w:t>
            </w:r>
            <w:r w:rsidRPr="0024236F">
              <w:rPr>
                <w:rFonts w:ascii="Times New Roman" w:hAnsi="Times New Roman" w:cs="Times New Roman"/>
                <w:lang w:val="kk-KZ"/>
              </w:rPr>
              <w:t>Даму</w:t>
            </w:r>
            <w:r w:rsidR="0024236F">
              <w:rPr>
                <w:rFonts w:ascii="Times New Roman" w:hAnsi="Times New Roman" w:cs="Times New Roman"/>
                <w:lang w:val="kk-KZ"/>
              </w:rPr>
              <w:t>»</w:t>
            </w:r>
            <w:r w:rsidRPr="0024236F">
              <w:rPr>
                <w:rFonts w:ascii="Times New Roman" w:hAnsi="Times New Roman" w:cs="Times New Roman"/>
                <w:lang w:val="kk-KZ"/>
              </w:rPr>
              <w:t xml:space="preserve"> кәсіпкерлікті дамыту қоры</w:t>
            </w:r>
            <w:r w:rsidR="0024236F">
              <w:rPr>
                <w:rFonts w:ascii="Times New Roman" w:hAnsi="Times New Roman" w:cs="Times New Roman"/>
                <w:lang w:val="kk-KZ"/>
              </w:rPr>
              <w:t xml:space="preserve">» </w:t>
            </w:r>
            <w:r w:rsidRPr="0024236F">
              <w:rPr>
                <w:rFonts w:ascii="Times New Roman" w:hAnsi="Times New Roman" w:cs="Times New Roman"/>
                <w:lang w:val="kk-KZ"/>
              </w:rPr>
              <w:t>АҚ Кадр саясаты жөніндегі комитетінің 2020 жылғы 05 наурыздағы шешімі</w:t>
            </w:r>
            <w:r w:rsidR="0024236F">
              <w:rPr>
                <w:rFonts w:ascii="Times New Roman" w:hAnsi="Times New Roman" w:cs="Times New Roman"/>
                <w:lang w:val="kk-KZ"/>
              </w:rPr>
              <w:t xml:space="preserve">, КСК </w:t>
            </w:r>
            <w:r w:rsidR="0024236F" w:rsidRPr="0024236F">
              <w:rPr>
                <w:rFonts w:ascii="Times New Roman" w:hAnsi="Times New Roman" w:cs="Times New Roman"/>
                <w:lang w:val="kk-KZ"/>
              </w:rPr>
              <w:t>№ 15-2020</w:t>
            </w:r>
            <w:r w:rsidR="0024236F">
              <w:rPr>
                <w:rFonts w:ascii="Times New Roman" w:hAnsi="Times New Roman" w:cs="Times New Roman"/>
                <w:lang w:val="kk-KZ"/>
              </w:rPr>
              <w:t xml:space="preserve"> хаттамасы</w:t>
            </w:r>
            <w:r w:rsidRPr="0024236F">
              <w:rPr>
                <w:rFonts w:ascii="Times New Roman" w:hAnsi="Times New Roman" w:cs="Times New Roman"/>
                <w:lang w:val="kk-KZ"/>
              </w:rPr>
              <w:t>).</w:t>
            </w:r>
          </w:p>
          <w:p w:rsidR="00DB783C" w:rsidRPr="0024236F" w:rsidRDefault="00DB783C" w:rsidP="00DB783C">
            <w:pPr>
              <w:pStyle w:val="a7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24236F">
              <w:rPr>
                <w:sz w:val="22"/>
                <w:szCs w:val="22"/>
                <w:lang w:val="kk-KZ"/>
              </w:rPr>
              <w:t xml:space="preserve">2) 02-05 ақпан аралығында Басқарма </w:t>
            </w:r>
            <w:r w:rsidR="0024236F">
              <w:rPr>
                <w:sz w:val="22"/>
                <w:szCs w:val="22"/>
                <w:lang w:val="kk-KZ"/>
              </w:rPr>
              <w:t>Төрайымы</w:t>
            </w:r>
            <w:r w:rsidRPr="0024236F">
              <w:rPr>
                <w:sz w:val="22"/>
                <w:szCs w:val="22"/>
                <w:lang w:val="kk-KZ"/>
              </w:rPr>
              <w:t xml:space="preserve"> Г.А. </w:t>
            </w:r>
            <w:r w:rsidR="0024236F">
              <w:rPr>
                <w:sz w:val="22"/>
                <w:szCs w:val="22"/>
                <w:lang w:val="kk-KZ"/>
              </w:rPr>
              <w:t>Бурибаева</w:t>
            </w:r>
            <w:r w:rsidRPr="0024236F">
              <w:rPr>
                <w:sz w:val="22"/>
                <w:szCs w:val="22"/>
                <w:lang w:val="kk-KZ"/>
              </w:rPr>
              <w:t xml:space="preserve"> және Басқарушы директор А.А. С</w:t>
            </w:r>
            <w:r w:rsidR="0024236F">
              <w:rPr>
                <w:sz w:val="22"/>
                <w:szCs w:val="22"/>
                <w:lang w:val="kk-KZ"/>
              </w:rPr>
              <w:t>а</w:t>
            </w:r>
            <w:r w:rsidRPr="0024236F">
              <w:rPr>
                <w:sz w:val="22"/>
                <w:szCs w:val="22"/>
                <w:lang w:val="kk-KZ"/>
              </w:rPr>
              <w:t>рсен</w:t>
            </w:r>
            <w:r w:rsidR="0024236F">
              <w:rPr>
                <w:sz w:val="22"/>
                <w:szCs w:val="22"/>
                <w:lang w:val="kk-KZ"/>
              </w:rPr>
              <w:t>г</w:t>
            </w:r>
            <w:r w:rsidRPr="0024236F">
              <w:rPr>
                <w:sz w:val="22"/>
                <w:szCs w:val="22"/>
                <w:lang w:val="kk-KZ"/>
              </w:rPr>
              <w:t>алиева Credit Suisse-де (Швейцария) тағылымдамадан өтті.</w:t>
            </w:r>
          </w:p>
          <w:p w:rsidR="00DB783C" w:rsidRPr="00DB783C" w:rsidRDefault="00DB783C" w:rsidP="00DB783C">
            <w:pPr>
              <w:pStyle w:val="a7"/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744DDE">
              <w:rPr>
                <w:sz w:val="22"/>
                <w:szCs w:val="22"/>
                <w:lang w:val="kk-KZ"/>
              </w:rPr>
              <w:t>Халықаралық тағылымдамаларды ұйымдастыру жөнiндегi одан әрi жұмыс елдегi және әлемдегi эпидемиологиялық жағдайдың тұрақсыздығына байланысты тоқтатылды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DB783C" w:rsidRPr="00B67075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075">
              <w:rPr>
                <w:rFonts w:ascii="Times New Roman" w:hAnsi="Times New Roman" w:cs="Times New Roman"/>
                <w:lang w:val="kk-KZ"/>
              </w:rPr>
              <w:t xml:space="preserve">3) 11.12.2020 ж. БҰҰДБ Қорының әріптесі </w:t>
            </w:r>
            <w:r w:rsidRPr="00B67075">
              <w:rPr>
                <w:rFonts w:ascii="Times New Roman" w:hAnsi="Times New Roman" w:cs="Times New Roman"/>
                <w:lang w:val="kk-KZ"/>
              </w:rPr>
              <w:lastRenderedPageBreak/>
              <w:t>қызметкерлерді «жасыл жобалар» бойынша оқыту жүргізді (Қордың 40 қызметкері).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  <w:lang w:val="kk-KZ"/>
              </w:rPr>
              <w:t>4) 2021 жылғы 12 наурызда Қор қызметкерлері Жапонияның Адам ресурстар</w:t>
            </w:r>
            <w:r w:rsidR="0024236F">
              <w:rPr>
                <w:rFonts w:ascii="Times New Roman" w:hAnsi="Times New Roman" w:cs="Times New Roman"/>
                <w:lang w:val="kk-KZ"/>
              </w:rPr>
              <w:t>ын</w:t>
            </w:r>
            <w:r w:rsidRPr="00DB783C">
              <w:rPr>
                <w:rFonts w:ascii="Times New Roman" w:hAnsi="Times New Roman" w:cs="Times New Roman"/>
                <w:lang w:val="kk-KZ"/>
              </w:rPr>
              <w:t xml:space="preserve"> дамыту орталығы ұйымдастырған «Бусидо</w:t>
            </w:r>
            <w:r w:rsidR="0024236F">
              <w:rPr>
                <w:rFonts w:ascii="Times New Roman" w:hAnsi="Times New Roman" w:cs="Times New Roman"/>
                <w:lang w:val="kk-KZ"/>
              </w:rPr>
              <w:t xml:space="preserve"> қағидаттары </w:t>
            </w:r>
            <w:r w:rsidRPr="00DB783C">
              <w:rPr>
                <w:rFonts w:ascii="Times New Roman" w:hAnsi="Times New Roman" w:cs="Times New Roman"/>
                <w:lang w:val="kk-KZ"/>
              </w:rPr>
              <w:t>-</w:t>
            </w:r>
            <w:r w:rsidR="0024236F">
              <w:rPr>
                <w:rFonts w:ascii="Times New Roman" w:hAnsi="Times New Roman" w:cs="Times New Roman"/>
                <w:lang w:val="kk-KZ"/>
              </w:rPr>
              <w:t xml:space="preserve"> К</w:t>
            </w:r>
            <w:r w:rsidRPr="00DB783C">
              <w:rPr>
                <w:rFonts w:ascii="Times New Roman" w:hAnsi="Times New Roman" w:cs="Times New Roman"/>
                <w:lang w:val="kk-KZ"/>
              </w:rPr>
              <w:t xml:space="preserve">еліссөздердегі </w:t>
            </w:r>
            <w:r w:rsidR="0024236F">
              <w:rPr>
                <w:rFonts w:ascii="Times New Roman" w:hAnsi="Times New Roman" w:cs="Times New Roman"/>
                <w:lang w:val="kk-KZ"/>
              </w:rPr>
              <w:t xml:space="preserve">сіздің </w:t>
            </w:r>
            <w:r w:rsidRPr="00DB783C">
              <w:rPr>
                <w:rFonts w:ascii="Times New Roman" w:hAnsi="Times New Roman" w:cs="Times New Roman"/>
                <w:lang w:val="kk-KZ"/>
              </w:rPr>
              <w:t>жеңіс</w:t>
            </w:r>
            <w:r w:rsidR="0024236F">
              <w:rPr>
                <w:rFonts w:ascii="Times New Roman" w:hAnsi="Times New Roman" w:cs="Times New Roman"/>
                <w:lang w:val="kk-KZ"/>
              </w:rPr>
              <w:t>іңіз</w:t>
            </w:r>
            <w:r w:rsidRPr="00DB783C">
              <w:rPr>
                <w:rFonts w:ascii="Times New Roman" w:hAnsi="Times New Roman" w:cs="Times New Roman"/>
                <w:lang w:val="kk-KZ"/>
              </w:rPr>
              <w:t>» тақырыбында семинарға қатысты.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  <w:lang w:val="kk-KZ"/>
              </w:rPr>
              <w:t>5) 16-17.09.2021 жылы АД</w:t>
            </w:r>
            <w:r w:rsidR="0024236F">
              <w:rPr>
                <w:rFonts w:ascii="Times New Roman" w:hAnsi="Times New Roman" w:cs="Times New Roman"/>
                <w:lang w:val="kk-KZ"/>
              </w:rPr>
              <w:t>Р</w:t>
            </w:r>
            <w:r w:rsidRPr="00DB783C">
              <w:rPr>
                <w:rFonts w:ascii="Times New Roman" w:hAnsi="Times New Roman" w:cs="Times New Roman"/>
                <w:lang w:val="kk-KZ"/>
              </w:rPr>
              <w:t xml:space="preserve">-мен бірлесіп Қор және әріптес </w:t>
            </w:r>
            <w:r w:rsidR="0024236F">
              <w:rPr>
                <w:rFonts w:ascii="Times New Roman" w:hAnsi="Times New Roman" w:cs="Times New Roman"/>
                <w:lang w:val="kk-KZ"/>
              </w:rPr>
              <w:t>М</w:t>
            </w:r>
            <w:r w:rsidRPr="00DB783C">
              <w:rPr>
                <w:rFonts w:ascii="Times New Roman" w:hAnsi="Times New Roman" w:cs="Times New Roman"/>
                <w:lang w:val="kk-KZ"/>
              </w:rPr>
              <w:t>ҚҰ қызметкерлері үшін скорингтік модель бойынша E&amp;Y семинары өткізілді.</w:t>
            </w:r>
          </w:p>
          <w:p w:rsidR="00DB783C" w:rsidRPr="00B67075" w:rsidRDefault="00DB783C" w:rsidP="00242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075">
              <w:rPr>
                <w:rFonts w:ascii="Times New Roman" w:hAnsi="Times New Roman" w:cs="Times New Roman"/>
                <w:lang w:val="kk-KZ"/>
              </w:rPr>
              <w:t xml:space="preserve">6) </w:t>
            </w:r>
            <w:r w:rsidR="0024236F" w:rsidRPr="00DB783C">
              <w:rPr>
                <w:rFonts w:ascii="Times New Roman" w:hAnsi="Times New Roman" w:cs="Times New Roman"/>
                <w:lang w:val="kk-KZ"/>
              </w:rPr>
              <w:t xml:space="preserve">28-29.09.2021 </w:t>
            </w:r>
            <w:r w:rsidR="0024236F">
              <w:rPr>
                <w:rFonts w:ascii="Times New Roman" w:hAnsi="Times New Roman" w:cs="Times New Roman"/>
                <w:lang w:val="kk-KZ"/>
              </w:rPr>
              <w:t>жылы</w:t>
            </w:r>
            <w:r w:rsidR="0024236F" w:rsidRPr="00DB783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67075">
              <w:rPr>
                <w:rFonts w:ascii="Times New Roman" w:hAnsi="Times New Roman" w:cs="Times New Roman"/>
                <w:lang w:val="kk-KZ"/>
              </w:rPr>
              <w:t>IPC-дан И</w:t>
            </w:r>
            <w:r w:rsidR="0024236F">
              <w:rPr>
                <w:rFonts w:ascii="Times New Roman" w:hAnsi="Times New Roman" w:cs="Times New Roman"/>
                <w:lang w:val="kk-KZ"/>
              </w:rPr>
              <w:t>сламдық қаржыландыру жөніндегі Қ</w:t>
            </w:r>
            <w:r w:rsidRPr="00B67075">
              <w:rPr>
                <w:rFonts w:ascii="Times New Roman" w:hAnsi="Times New Roman" w:cs="Times New Roman"/>
                <w:lang w:val="kk-KZ"/>
              </w:rPr>
              <w:t xml:space="preserve">ор </w:t>
            </w:r>
            <w:r w:rsidR="0024236F">
              <w:rPr>
                <w:rFonts w:ascii="Times New Roman" w:hAnsi="Times New Roman" w:cs="Times New Roman"/>
                <w:lang w:val="kk-KZ"/>
              </w:rPr>
              <w:t>жұмыс</w:t>
            </w:r>
            <w:r w:rsidRPr="00B67075">
              <w:rPr>
                <w:rFonts w:ascii="Times New Roman" w:hAnsi="Times New Roman" w:cs="Times New Roman"/>
                <w:lang w:val="kk-KZ"/>
              </w:rPr>
              <w:t>керлеріне арналған семинар өтті</w:t>
            </w:r>
          </w:p>
        </w:tc>
      </w:tr>
      <w:tr w:rsidR="00DB783C" w:rsidRPr="00744DDE" w:rsidTr="001958E3">
        <w:tc>
          <w:tcPr>
            <w:tcW w:w="896" w:type="dxa"/>
          </w:tcPr>
          <w:p w:rsidR="00DB783C" w:rsidRPr="00B67075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B67075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075">
              <w:rPr>
                <w:rFonts w:ascii="Times New Roman" w:hAnsi="Times New Roman" w:cs="Times New Roman"/>
                <w:lang w:val="kk-KZ"/>
              </w:rPr>
              <w:t>Орнықты даму мәселелері бойынша халықаралық тәжірибені зерделеу</w:t>
            </w:r>
          </w:p>
          <w:p w:rsidR="00DB783C" w:rsidRPr="00B67075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DB783C" w:rsidRPr="00DB783C" w:rsidRDefault="0024236F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ҚжХҚД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Қор Басқармасы қараған салыстырмалы талдау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2021 ж.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Халықаралық тәжірибені қолдану мүмкіндігі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  <w:lang w:val="kk-KZ"/>
              </w:rPr>
              <w:t xml:space="preserve">Орнықты даму мәселелері бойынша халықаралық тәжірибені талдау Басқармаға ұсынылып, назарға алынды. Отырыстың 04.06.2021 жылғы № 43/2021 </w:t>
            </w:r>
            <w:r w:rsidRPr="00DB783C">
              <w:rPr>
                <w:rFonts w:ascii="Times New Roman" w:hAnsi="Times New Roman" w:cs="Times New Roman"/>
                <w:lang w:val="kk-KZ"/>
              </w:rPr>
              <w:lastRenderedPageBreak/>
              <w:t>хаттамасынан үзінді көшірме</w:t>
            </w:r>
          </w:p>
          <w:p w:rsidR="00DB783C" w:rsidRPr="00DB783C" w:rsidRDefault="00DB783C" w:rsidP="001B41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  <w:lang w:val="kk-KZ"/>
              </w:rPr>
              <w:t xml:space="preserve">31.03.2021 </w:t>
            </w:r>
            <w:r w:rsidR="001B41AF">
              <w:rPr>
                <w:rFonts w:ascii="Times New Roman" w:hAnsi="Times New Roman" w:cs="Times New Roman"/>
                <w:lang w:val="kk-KZ"/>
              </w:rPr>
              <w:t xml:space="preserve">ж. </w:t>
            </w:r>
            <w:r w:rsidRPr="00DB783C">
              <w:rPr>
                <w:rFonts w:ascii="Times New Roman" w:hAnsi="Times New Roman" w:cs="Times New Roman"/>
                <w:lang w:val="kk-KZ"/>
              </w:rPr>
              <w:t xml:space="preserve">шетелдік қаржы ұйымдарымен </w:t>
            </w:r>
            <w:r w:rsidR="001B41AF">
              <w:rPr>
                <w:rFonts w:ascii="Times New Roman" w:hAnsi="Times New Roman" w:cs="Times New Roman"/>
                <w:lang w:val="kk-KZ"/>
              </w:rPr>
              <w:t>орнықты</w:t>
            </w:r>
            <w:r w:rsidRPr="00DB783C">
              <w:rPr>
                <w:rFonts w:ascii="Times New Roman" w:hAnsi="Times New Roman" w:cs="Times New Roman"/>
                <w:lang w:val="kk-KZ"/>
              </w:rPr>
              <w:t xml:space="preserve"> даму тақырыбында конференция өткізілді. 18 ұйым қатысып, 6 спикер</w:t>
            </w:r>
            <w:r w:rsidR="001B41AF">
              <w:rPr>
                <w:rFonts w:ascii="Times New Roman" w:hAnsi="Times New Roman" w:cs="Times New Roman"/>
                <w:lang w:val="kk-KZ"/>
              </w:rPr>
              <w:t xml:space="preserve"> ОДО бойынша</w:t>
            </w:r>
            <w:r w:rsidRPr="00DB783C">
              <w:rPr>
                <w:rFonts w:ascii="Times New Roman" w:hAnsi="Times New Roman" w:cs="Times New Roman"/>
                <w:lang w:val="kk-KZ"/>
              </w:rPr>
              <w:t xml:space="preserve"> өз тәжірибелерімен бөлісті (БҰҰДБ, USAID Future Growth Initiatives, БҰҰ-Әйелдер Қазақстан, ЕАДБ, GEFF, USAID Safe Migration in Central Asia).</w:t>
            </w:r>
          </w:p>
        </w:tc>
      </w:tr>
      <w:tr w:rsidR="00DB783C" w:rsidRPr="001B41AF" w:rsidTr="001958E3">
        <w:tc>
          <w:tcPr>
            <w:tcW w:w="896" w:type="dxa"/>
          </w:tcPr>
          <w:p w:rsidR="00DB783C" w:rsidRPr="00DB783C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B67075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075">
              <w:rPr>
                <w:rFonts w:ascii="Times New Roman" w:hAnsi="Times New Roman" w:cs="Times New Roman"/>
                <w:lang w:val="kk-KZ"/>
              </w:rPr>
              <w:t>Қордың жаңа қызметкерлерін еңбекті қорғау талаптарымен таныстыру</w:t>
            </w:r>
          </w:p>
        </w:tc>
        <w:tc>
          <w:tcPr>
            <w:tcW w:w="1417" w:type="dxa"/>
            <w:shd w:val="clear" w:color="auto" w:fill="auto"/>
          </w:tcPr>
          <w:p w:rsidR="00DB783C" w:rsidRPr="001B41AF" w:rsidRDefault="001B41AF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ҚҚ</w:t>
            </w:r>
          </w:p>
          <w:p w:rsidR="00DB783C" w:rsidRPr="001B41AF" w:rsidRDefault="001B41AF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</w:t>
            </w:r>
          </w:p>
          <w:p w:rsidR="00DB783C" w:rsidRPr="001B41AF" w:rsidRDefault="001B41AF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783C" w:rsidRPr="00DB783C" w:rsidRDefault="001B41AF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Жұмыскерлерді ЭҚЖ</w:t>
            </w:r>
            <w:r w:rsidR="00DB783C" w:rsidRPr="00DB783C">
              <w:rPr>
                <w:rFonts w:ascii="Times New Roman" w:hAnsi="Times New Roman" w:cs="Times New Roman"/>
              </w:rPr>
              <w:t xml:space="preserve"> арқылы 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таныстыру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Тұрақты негізде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Еңбек қауіпсіздігін қамтамасыз ету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1B41AF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B41AF">
              <w:rPr>
                <w:rFonts w:ascii="Times New Roman" w:hAnsi="Times New Roman" w:cs="Times New Roman"/>
                <w:lang w:val="kk-KZ"/>
              </w:rPr>
              <w:t xml:space="preserve">Жоспардың осы тармағын іске асыру шеңберінде Қауіпсіздік қызметі 2021 жыл ішінде жұмысқа жаңадан қабылданған қызметкерлер мен </w:t>
            </w:r>
            <w:r w:rsidR="001B41AF">
              <w:rPr>
                <w:rFonts w:ascii="Times New Roman" w:hAnsi="Times New Roman" w:cs="Times New Roman"/>
                <w:lang w:val="kk-KZ"/>
              </w:rPr>
              <w:t>БК</w:t>
            </w:r>
            <w:r w:rsidRPr="001B41AF">
              <w:rPr>
                <w:rFonts w:ascii="Times New Roman" w:hAnsi="Times New Roman" w:cs="Times New Roman"/>
                <w:lang w:val="kk-KZ"/>
              </w:rPr>
              <w:t>-д</w:t>
            </w:r>
            <w:r w:rsidR="001B41AF">
              <w:rPr>
                <w:rFonts w:ascii="Times New Roman" w:hAnsi="Times New Roman" w:cs="Times New Roman"/>
                <w:lang w:val="kk-KZ"/>
              </w:rPr>
              <w:t>е</w:t>
            </w:r>
            <w:r w:rsidRPr="001B41AF">
              <w:rPr>
                <w:rFonts w:ascii="Times New Roman" w:hAnsi="Times New Roman" w:cs="Times New Roman"/>
                <w:lang w:val="kk-KZ"/>
              </w:rPr>
              <w:t xml:space="preserve"> уақытша жүрген азаматтарға (сынақ мерзімі бар қызметкерлер, монтажшылар, құрылысшылар және т.б.) қатысты техника және өрт қауіпсіздігі, еңбекті қорғау бойынша 96 «кіріспе» нұсқаулық өткізді. Жүргізілген нұсқамалар арнайы Журналда </w:t>
            </w:r>
            <w:r w:rsidRPr="001B41AF">
              <w:rPr>
                <w:rFonts w:ascii="Times New Roman" w:hAnsi="Times New Roman" w:cs="Times New Roman"/>
                <w:lang w:val="kk-KZ"/>
              </w:rPr>
              <w:lastRenderedPageBreak/>
              <w:t>тіркелген.</w:t>
            </w:r>
          </w:p>
          <w:p w:rsidR="00DB783C" w:rsidRPr="001B41AF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783C" w:rsidRPr="001B41AF" w:rsidTr="001958E3">
        <w:tc>
          <w:tcPr>
            <w:tcW w:w="896" w:type="dxa"/>
          </w:tcPr>
          <w:p w:rsidR="00DB783C" w:rsidRPr="001B41AF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Қорда кәсіпкерлер үшін тұрақты даму тақырыбындағы курстардың бірінде online оқыту курсын/бөлімін құру бойынша ұсыныстар енгізу</w:t>
            </w:r>
          </w:p>
        </w:tc>
        <w:tc>
          <w:tcPr>
            <w:tcW w:w="1417" w:type="dxa"/>
            <w:shd w:val="clear" w:color="auto" w:fill="auto"/>
          </w:tcPr>
          <w:p w:rsidR="00DB783C" w:rsidRPr="001B41AF" w:rsidRDefault="001B41AF" w:rsidP="001B41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КСД</w:t>
            </w:r>
            <w:r w:rsidR="00DB783C" w:rsidRPr="00DB783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СТКБД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B783C">
              <w:rPr>
                <w:rFonts w:ascii="Times New Roman" w:hAnsi="Times New Roman" w:cs="Times New Roman"/>
                <w:lang w:val="en-US"/>
              </w:rPr>
              <w:t>Оқыту</w:t>
            </w:r>
            <w:proofErr w:type="spellEnd"/>
            <w:r w:rsidRPr="00DB78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  <w:lang w:val="en-US"/>
              </w:rPr>
              <w:t>курсы</w:t>
            </w:r>
            <w:proofErr w:type="spellEnd"/>
            <w:r w:rsidRPr="00DB783C">
              <w:rPr>
                <w:rFonts w:ascii="Times New Roman" w:hAnsi="Times New Roman" w:cs="Times New Roman"/>
                <w:lang w:val="en-US"/>
              </w:rPr>
              <w:t xml:space="preserve"> (online</w:t>
            </w:r>
            <w:r w:rsidRPr="00DB78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  <w:lang w:val="kk-KZ"/>
              </w:rPr>
              <w:t>2020 жылдың 4 тоқсаны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Әлеуметтік бағдарламаларды іске асыру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1B41AF" w:rsidRDefault="00DB783C" w:rsidP="001B41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1B41AF">
              <w:rPr>
                <w:rFonts w:ascii="Times New Roman" w:hAnsi="Times New Roman" w:cs="Times New Roman"/>
                <w:lang w:val="kk-KZ"/>
              </w:rPr>
              <w:t xml:space="preserve">2020 жылдың 4-ші тоқсанында </w:t>
            </w:r>
            <w:r w:rsidR="001B41AF">
              <w:rPr>
                <w:rFonts w:ascii="Times New Roman" w:hAnsi="Times New Roman" w:cs="Times New Roman"/>
                <w:lang w:val="kk-KZ"/>
              </w:rPr>
              <w:t>КСжӨДД</w:t>
            </w:r>
            <w:r w:rsidRPr="001B41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B41AF">
              <w:rPr>
                <w:rFonts w:ascii="Times New Roman" w:hAnsi="Times New Roman" w:cs="Times New Roman"/>
                <w:lang w:val="kk-KZ"/>
              </w:rPr>
              <w:t>СТКБД-мен</w:t>
            </w:r>
            <w:r w:rsidRPr="001B41AF">
              <w:rPr>
                <w:rFonts w:ascii="Times New Roman" w:hAnsi="Times New Roman" w:cs="Times New Roman"/>
                <w:lang w:val="kk-KZ"/>
              </w:rPr>
              <w:t xml:space="preserve"> бірлесіп «Кәсіпкерлер үшін тұрақты даму» тақырыбында курс әзірледі және «Даму» қорының қашықтықтан оқыту платформасында орналастырылды.</w:t>
            </w:r>
          </w:p>
        </w:tc>
      </w:tr>
      <w:tr w:rsidR="00DB783C" w:rsidRPr="000A2503" w:rsidTr="001958E3">
        <w:tc>
          <w:tcPr>
            <w:tcW w:w="896" w:type="dxa"/>
          </w:tcPr>
          <w:p w:rsidR="00DB783C" w:rsidRPr="001B41AF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Мүгедектігі бар адамдарды Қордағы жұмысқа тарту</w:t>
            </w:r>
          </w:p>
        </w:tc>
        <w:tc>
          <w:tcPr>
            <w:tcW w:w="1417" w:type="dxa"/>
            <w:shd w:val="clear" w:color="auto" w:fill="auto"/>
          </w:tcPr>
          <w:p w:rsidR="00DB783C" w:rsidRPr="00DB783C" w:rsidRDefault="001B41AF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ПДД</w:t>
            </w:r>
            <w:r w:rsidR="00DB783C" w:rsidRPr="00DB783C">
              <w:rPr>
                <w:rFonts w:ascii="Times New Roman" w:hAnsi="Times New Roman" w:cs="Times New Roman"/>
              </w:rPr>
              <w:t xml:space="preserve">, </w:t>
            </w:r>
            <w:r w:rsidR="00603F33">
              <w:rPr>
                <w:rFonts w:ascii="Times New Roman" w:hAnsi="Times New Roman" w:cs="Times New Roman"/>
                <w:lang w:val="kk-KZ"/>
              </w:rPr>
              <w:t>ҚБ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r w:rsidR="00DB783C" w:rsidRPr="00DB783C">
              <w:rPr>
                <w:rFonts w:ascii="Times New Roman" w:hAnsi="Times New Roman" w:cs="Times New Roman"/>
              </w:rPr>
              <w:t>Ф</w:t>
            </w:r>
          </w:p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Еңбек шарттарын, сатып алу және қызметтер көрсету шарттарын жасасу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Жыл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Әлеуметтік бағдарламаларды іске асыру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0A2503" w:rsidRDefault="00DB783C" w:rsidP="000A25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0A2503">
              <w:rPr>
                <w:rFonts w:ascii="Times New Roman" w:hAnsi="Times New Roman" w:cs="Times New Roman"/>
                <w:lang w:val="kk-KZ"/>
              </w:rPr>
              <w:t xml:space="preserve">2021 жылы Қорда мүгедектігі бар 3 </w:t>
            </w:r>
            <w:r w:rsidR="000A2503">
              <w:rPr>
                <w:rFonts w:ascii="Times New Roman" w:hAnsi="Times New Roman" w:cs="Times New Roman"/>
                <w:lang w:val="kk-KZ"/>
              </w:rPr>
              <w:t>жұмыскер</w:t>
            </w:r>
            <w:r w:rsidRPr="000A2503">
              <w:rPr>
                <w:rFonts w:ascii="Times New Roman" w:hAnsi="Times New Roman" w:cs="Times New Roman"/>
                <w:lang w:val="kk-KZ"/>
              </w:rPr>
              <w:t xml:space="preserve"> жұмыс істеді.</w:t>
            </w:r>
          </w:p>
        </w:tc>
      </w:tr>
      <w:tr w:rsidR="00DB783C" w:rsidRPr="000A2503" w:rsidTr="001958E3">
        <w:tc>
          <w:tcPr>
            <w:tcW w:w="896" w:type="dxa"/>
          </w:tcPr>
          <w:p w:rsidR="00DB783C" w:rsidRPr="000A2503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Жеңілдікті шарттармен мүгедектігі бар ұйымдар/тұлғалар үшін кеңсе үй-жайларын жалға беру</w:t>
            </w:r>
          </w:p>
        </w:tc>
        <w:tc>
          <w:tcPr>
            <w:tcW w:w="1417" w:type="dxa"/>
            <w:shd w:val="clear" w:color="auto" w:fill="auto"/>
          </w:tcPr>
          <w:p w:rsidR="00DB783C" w:rsidRPr="000A2503" w:rsidRDefault="000A2503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83C">
              <w:rPr>
                <w:rFonts w:ascii="Times New Roman" w:hAnsi="Times New Roman" w:cs="Times New Roman"/>
              </w:rPr>
              <w:t>Жалдау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шарттарын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83C">
              <w:rPr>
                <w:rFonts w:ascii="Times New Roman" w:hAnsi="Times New Roman" w:cs="Times New Roman"/>
              </w:rPr>
              <w:t>жасасу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Өтініштердің келі</w:t>
            </w:r>
            <w:proofErr w:type="gramStart"/>
            <w:r w:rsidRPr="00DB783C">
              <w:rPr>
                <w:rFonts w:ascii="Times New Roman" w:hAnsi="Times New Roman" w:cs="Times New Roman"/>
              </w:rPr>
              <w:t>п</w:t>
            </w:r>
            <w:proofErr w:type="gramEnd"/>
            <w:r w:rsidRPr="00DB783C">
              <w:rPr>
                <w:rFonts w:ascii="Times New Roman" w:hAnsi="Times New Roman" w:cs="Times New Roman"/>
              </w:rPr>
              <w:t xml:space="preserve"> түсуіне және қаралуына қарай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0A2503" w:rsidP="000A2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</w:t>
            </w:r>
            <w:proofErr w:type="spellStart"/>
            <w:r w:rsidR="00DB783C" w:rsidRPr="00DB783C">
              <w:rPr>
                <w:rFonts w:ascii="Times New Roman" w:hAnsi="Times New Roman" w:cs="Times New Roman"/>
              </w:rPr>
              <w:t>йымдарды</w:t>
            </w:r>
            <w:proofErr w:type="spellEnd"/>
            <w:r w:rsidR="00DB783C" w:rsidRPr="00DB783C">
              <w:rPr>
                <w:rFonts w:ascii="Times New Roman" w:hAnsi="Times New Roman" w:cs="Times New Roman"/>
              </w:rPr>
              <w:t>/</w:t>
            </w:r>
            <w:r w:rsidRPr="00DB78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  <w:r w:rsidRPr="00DB783C">
              <w:rPr>
                <w:rFonts w:ascii="Times New Roman" w:hAnsi="Times New Roman" w:cs="Times New Roman"/>
              </w:rPr>
              <w:t xml:space="preserve">үгедектігі бар </w:t>
            </w:r>
            <w:r w:rsidR="00DB783C" w:rsidRPr="00DB783C">
              <w:rPr>
                <w:rFonts w:ascii="Times New Roman" w:hAnsi="Times New Roman" w:cs="Times New Roman"/>
              </w:rPr>
              <w:t>тұлғаларды әлеуметтік қолдау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0A2503" w:rsidRDefault="000A2503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DB783C" w:rsidRPr="000A2503">
              <w:rPr>
                <w:rFonts w:ascii="Times New Roman" w:hAnsi="Times New Roman" w:cs="Times New Roman"/>
                <w:lang w:val="kk-KZ"/>
              </w:rPr>
              <w:t>ұрғын емес үй-жайларды жалға беру туралы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A2503">
              <w:rPr>
                <w:rFonts w:ascii="Times New Roman" w:hAnsi="Times New Roman" w:cs="Times New Roman"/>
                <w:lang w:val="kk-KZ"/>
              </w:rPr>
              <w:t>01.1</w:t>
            </w:r>
            <w:r w:rsidRPr="00DB783C">
              <w:rPr>
                <w:rFonts w:ascii="Times New Roman" w:hAnsi="Times New Roman" w:cs="Times New Roman"/>
                <w:lang w:val="kk-KZ"/>
              </w:rPr>
              <w:t>1</w:t>
            </w:r>
            <w:r w:rsidRPr="000A2503">
              <w:rPr>
                <w:rFonts w:ascii="Times New Roman" w:hAnsi="Times New Roman" w:cs="Times New Roman"/>
                <w:lang w:val="kk-KZ"/>
              </w:rPr>
              <w:t xml:space="preserve">.2020 </w:t>
            </w:r>
            <w:r>
              <w:rPr>
                <w:rFonts w:ascii="Times New Roman" w:hAnsi="Times New Roman" w:cs="Times New Roman"/>
                <w:lang w:val="kk-KZ"/>
              </w:rPr>
              <w:t xml:space="preserve">жылғы </w:t>
            </w:r>
            <w:r w:rsidR="00DB783C" w:rsidRPr="000A250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A2503">
              <w:rPr>
                <w:rFonts w:ascii="Times New Roman" w:hAnsi="Times New Roman" w:cs="Times New Roman"/>
                <w:lang w:val="kk-KZ"/>
              </w:rPr>
              <w:t xml:space="preserve">№ 37000640 </w:t>
            </w:r>
            <w:r w:rsidR="00DB783C" w:rsidRPr="000A2503">
              <w:rPr>
                <w:rFonts w:ascii="Times New Roman" w:hAnsi="Times New Roman" w:cs="Times New Roman"/>
                <w:lang w:val="kk-KZ"/>
              </w:rPr>
              <w:t xml:space="preserve">шартқа сәйкес Қор жалпы ауданы 67,1 шаршы метр </w:t>
            </w:r>
            <w:r>
              <w:rPr>
                <w:rFonts w:ascii="Times New Roman" w:hAnsi="Times New Roman" w:cs="Times New Roman"/>
                <w:lang w:val="kk-KZ"/>
              </w:rPr>
              <w:t>кеңсе жайын «</w:t>
            </w:r>
            <w:r w:rsidR="00DB783C" w:rsidRPr="000A2503">
              <w:rPr>
                <w:rFonts w:ascii="Times New Roman" w:hAnsi="Times New Roman" w:cs="Times New Roman"/>
                <w:lang w:val="kk-KZ"/>
              </w:rPr>
              <w:t>Шырақ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DB783C" w:rsidRPr="000A2503">
              <w:rPr>
                <w:rFonts w:ascii="Times New Roman" w:hAnsi="Times New Roman" w:cs="Times New Roman"/>
                <w:lang w:val="kk-KZ"/>
              </w:rPr>
              <w:t xml:space="preserve"> мүгедектігі бар әйелдер қауымдастығы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 w:rsidR="00DB783C" w:rsidRPr="000A2503">
              <w:rPr>
                <w:rFonts w:ascii="Times New Roman" w:hAnsi="Times New Roman" w:cs="Times New Roman"/>
                <w:lang w:val="kk-KZ"/>
              </w:rPr>
              <w:t xml:space="preserve"> ҚБ-</w:t>
            </w:r>
            <w:r>
              <w:rPr>
                <w:rFonts w:ascii="Times New Roman" w:hAnsi="Times New Roman" w:cs="Times New Roman"/>
                <w:lang w:val="kk-KZ"/>
              </w:rPr>
              <w:t>на 30.09.2021 ж. бері жалға береді</w:t>
            </w:r>
            <w:r w:rsidR="00DB783C" w:rsidRPr="000A2503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B783C" w:rsidRPr="000A2503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783C" w:rsidRPr="00744DDE" w:rsidTr="001958E3">
        <w:tc>
          <w:tcPr>
            <w:tcW w:w="896" w:type="dxa"/>
          </w:tcPr>
          <w:p w:rsidR="00DB783C" w:rsidRPr="000A2503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 xml:space="preserve">Әлеуметтік проблемаларды шешуге және (немесе) осал әлеуметтік топтарды, сондай-ақ өмірлік қиын жағдайларға тап болған нақты адамдарды қолдауға атаулы көмек </w:t>
            </w:r>
            <w:r w:rsidRPr="00744DDE">
              <w:rPr>
                <w:rFonts w:ascii="Times New Roman" w:hAnsi="Times New Roman" w:cs="Times New Roman"/>
                <w:lang w:val="kk-KZ"/>
              </w:rPr>
              <w:lastRenderedPageBreak/>
              <w:t>көрсету (оның ішінде емдеу)</w:t>
            </w:r>
          </w:p>
        </w:tc>
        <w:tc>
          <w:tcPr>
            <w:tcW w:w="1417" w:type="dxa"/>
            <w:shd w:val="clear" w:color="auto" w:fill="auto"/>
          </w:tcPr>
          <w:p w:rsidR="00DB783C" w:rsidRPr="000A2503" w:rsidRDefault="00DB783C" w:rsidP="000A2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</w:rPr>
              <w:lastRenderedPageBreak/>
              <w:t xml:space="preserve">Қордың қызметкерлері, </w:t>
            </w:r>
            <w:r w:rsidR="000A2503"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Өтінімдер болған жағдайда атаулы көмек көрсету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Жыл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Қайырымдылық көрсету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DB783C" w:rsidRDefault="00DB783C" w:rsidP="00DB783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  <w:lang w:val="kk-KZ"/>
              </w:rPr>
              <w:t xml:space="preserve">Персоналды дамыту департаменті 2021 жылдың желтоқсанында балалар үйлері мен аз қамтылған </w:t>
            </w:r>
            <w:r w:rsidRPr="00DB783C">
              <w:rPr>
                <w:rFonts w:ascii="Times New Roman" w:hAnsi="Times New Roman" w:cs="Times New Roman"/>
                <w:lang w:val="kk-KZ"/>
              </w:rPr>
              <w:lastRenderedPageBreak/>
              <w:t>отбасылардың балаларына жаңа жылдық сыйлықтар сатып алу үшін Бас кеңседе қаражат жинауды ұйымдастырды.</w:t>
            </w:r>
          </w:p>
          <w:p w:rsidR="00DB783C" w:rsidRPr="00B67075" w:rsidRDefault="00DB783C" w:rsidP="000A250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  <w:lang w:val="kk-KZ"/>
              </w:rPr>
              <w:t xml:space="preserve">Жиналған қаражаттың жалпы сомасы 80 000 теңгені құрады. Аталған сомаға аз қамтылған отбасылардың балаларына 20 жаңа жылдық сыйлық сатып алынып, </w:t>
            </w:r>
            <w:r w:rsidR="000A2503">
              <w:rPr>
                <w:rFonts w:ascii="Times New Roman" w:hAnsi="Times New Roman" w:cs="Times New Roman"/>
                <w:lang w:val="kk-KZ"/>
              </w:rPr>
              <w:t>апарып берілді</w:t>
            </w:r>
            <w:r w:rsidRPr="00DB783C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B783C" w:rsidRPr="00603F33" w:rsidTr="001958E3">
        <w:tc>
          <w:tcPr>
            <w:tcW w:w="896" w:type="dxa"/>
          </w:tcPr>
          <w:p w:rsidR="00DB783C" w:rsidRPr="00B67075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B67075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B67075">
              <w:rPr>
                <w:rFonts w:ascii="Times New Roman" w:hAnsi="Times New Roman" w:cs="Times New Roman"/>
                <w:lang w:val="kk-KZ"/>
              </w:rPr>
              <w:t>ҰОС ардагерлеріне Жеңіс күніне орай атаулы көмек көрсету</w:t>
            </w:r>
          </w:p>
        </w:tc>
        <w:tc>
          <w:tcPr>
            <w:tcW w:w="1417" w:type="dxa"/>
            <w:shd w:val="clear" w:color="auto" w:fill="auto"/>
          </w:tcPr>
          <w:p w:rsidR="00DB783C" w:rsidRPr="000A2503" w:rsidRDefault="00DB783C" w:rsidP="000A2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</w:rPr>
              <w:t xml:space="preserve">Қордың қызметкерлері, </w:t>
            </w:r>
            <w:r w:rsidR="000A2503"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783C">
              <w:rPr>
                <w:rFonts w:ascii="Times New Roman" w:hAnsi="Times New Roman" w:cs="Times New Roman"/>
              </w:rPr>
              <w:t>Атаулы</w:t>
            </w:r>
            <w:proofErr w:type="spellEnd"/>
            <w:r w:rsidRPr="00DB783C">
              <w:rPr>
                <w:rFonts w:ascii="Times New Roman" w:hAnsi="Times New Roman" w:cs="Times New Roman"/>
              </w:rPr>
              <w:t xml:space="preserve"> көмек көрсету</w:t>
            </w:r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Жыл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Қайырымдылық көрсету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ОРЫНДАЛДЫ</w:t>
            </w:r>
          </w:p>
          <w:p w:rsidR="00DB783C" w:rsidRPr="00603F33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603F33">
              <w:rPr>
                <w:rFonts w:ascii="Times New Roman" w:hAnsi="Times New Roman" w:cs="Times New Roman"/>
                <w:lang w:val="kk-KZ"/>
              </w:rPr>
              <w:t xml:space="preserve">Қор қызметкерлері 10 Ұлы Отан соғысының ардагеріне, еңбек ардагерлеріне және соғыс балаларына </w:t>
            </w:r>
            <w:r w:rsidR="00603F33" w:rsidRPr="00603F33">
              <w:rPr>
                <w:rFonts w:ascii="Times New Roman" w:hAnsi="Times New Roman" w:cs="Times New Roman"/>
                <w:lang w:val="kk-KZ"/>
              </w:rPr>
              <w:t xml:space="preserve">ақшалай қаражат жинап, </w:t>
            </w:r>
            <w:r w:rsidRPr="00603F33">
              <w:rPr>
                <w:rFonts w:ascii="Times New Roman" w:hAnsi="Times New Roman" w:cs="Times New Roman"/>
                <w:lang w:val="kk-KZ"/>
              </w:rPr>
              <w:t>азық-түлік себеті түрінде атаулы көмек көрсетті.</w:t>
            </w:r>
          </w:p>
          <w:p w:rsidR="00DB783C" w:rsidRPr="00603F33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B783C" w:rsidRPr="00DB783C" w:rsidTr="001958E3">
        <w:tc>
          <w:tcPr>
            <w:tcW w:w="896" w:type="dxa"/>
          </w:tcPr>
          <w:p w:rsidR="00DB783C" w:rsidRPr="00603F33" w:rsidRDefault="00DB783C" w:rsidP="00DB783C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83" w:type="dxa"/>
            <w:shd w:val="clear" w:color="auto" w:fill="auto"/>
          </w:tcPr>
          <w:p w:rsidR="00DB783C" w:rsidRPr="00744DDE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744DDE">
              <w:rPr>
                <w:rFonts w:ascii="Times New Roman" w:hAnsi="Times New Roman" w:cs="Times New Roman"/>
                <w:lang w:val="kk-KZ"/>
              </w:rPr>
              <w:t>Қорда «Донор күні» ерікті акциясын өткізу</w:t>
            </w:r>
          </w:p>
        </w:tc>
        <w:tc>
          <w:tcPr>
            <w:tcW w:w="1417" w:type="dxa"/>
            <w:shd w:val="clear" w:color="auto" w:fill="auto"/>
          </w:tcPr>
          <w:p w:rsidR="00DB783C" w:rsidRPr="00603F33" w:rsidRDefault="00DB783C" w:rsidP="00603F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B783C">
              <w:rPr>
                <w:rFonts w:ascii="Times New Roman" w:hAnsi="Times New Roman" w:cs="Times New Roman"/>
              </w:rPr>
              <w:t xml:space="preserve">Қордың қызметкерлері, </w:t>
            </w:r>
            <w:r w:rsidR="00603F33">
              <w:rPr>
                <w:rFonts w:ascii="Times New Roman" w:hAnsi="Times New Roman" w:cs="Times New Roman"/>
                <w:lang w:val="kk-KZ"/>
              </w:rPr>
              <w:t>ПДД</w:t>
            </w:r>
          </w:p>
        </w:tc>
        <w:tc>
          <w:tcPr>
            <w:tcW w:w="2268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 xml:space="preserve">Қан </w:t>
            </w:r>
            <w:proofErr w:type="spellStart"/>
            <w:r w:rsidRPr="00DB783C">
              <w:rPr>
                <w:rFonts w:ascii="Times New Roman" w:hAnsi="Times New Roman" w:cs="Times New Roman"/>
              </w:rPr>
              <w:t>тапсыру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Жыл сайын</w:t>
            </w:r>
          </w:p>
        </w:tc>
        <w:tc>
          <w:tcPr>
            <w:tcW w:w="2552" w:type="dxa"/>
            <w:shd w:val="clear" w:color="auto" w:fill="auto"/>
          </w:tcPr>
          <w:p w:rsidR="00DB783C" w:rsidRPr="00DB783C" w:rsidRDefault="00DB783C" w:rsidP="00DB78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Қайырымдылық көрсету</w:t>
            </w:r>
          </w:p>
        </w:tc>
        <w:tc>
          <w:tcPr>
            <w:tcW w:w="2835" w:type="dxa"/>
          </w:tcPr>
          <w:p w:rsidR="004B1FE8" w:rsidRPr="004B1FE8" w:rsidRDefault="004B1FE8" w:rsidP="004B1FE8">
            <w:pPr>
              <w:tabs>
                <w:tab w:val="left" w:pos="336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4B1FE8">
              <w:rPr>
                <w:rFonts w:ascii="Times New Roman" w:hAnsi="Times New Roman" w:cs="Times New Roman"/>
                <w:b/>
                <w:lang w:val="kk-KZ"/>
              </w:rPr>
              <w:t>ОРЫНДАЛМАДЫ</w:t>
            </w:r>
          </w:p>
          <w:p w:rsidR="00DB783C" w:rsidRDefault="00DB783C" w:rsidP="00DB7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783C">
              <w:rPr>
                <w:rFonts w:ascii="Times New Roman" w:hAnsi="Times New Roman" w:cs="Times New Roman"/>
              </w:rPr>
              <w:t>ҚР-дағы күрделі эпидемиологиялық жағдайға байланысты бұл акция 2021 жылы өткізілген жоқ.</w:t>
            </w:r>
          </w:p>
          <w:p w:rsidR="00DB783C" w:rsidRPr="00DB783C" w:rsidRDefault="00DB783C" w:rsidP="00E816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783C" w:rsidRPr="00DB783C" w:rsidRDefault="00DB783C" w:rsidP="00DB783C">
      <w:pPr>
        <w:spacing w:after="0" w:line="240" w:lineRule="auto"/>
        <w:rPr>
          <w:rFonts w:ascii="Times New Roman" w:hAnsi="Times New Roman" w:cs="Times New Roman"/>
        </w:rPr>
      </w:pPr>
    </w:p>
    <w:p w:rsidR="00DB783C" w:rsidRPr="00DB783C" w:rsidRDefault="00DB783C" w:rsidP="00DB783C">
      <w:pPr>
        <w:spacing w:after="0" w:line="240" w:lineRule="auto"/>
        <w:rPr>
          <w:rFonts w:ascii="Times New Roman" w:hAnsi="Times New Roman" w:cs="Times New Roman"/>
        </w:rPr>
      </w:pPr>
      <w:r w:rsidRPr="00DB783C">
        <w:rPr>
          <w:rFonts w:ascii="Times New Roman" w:hAnsi="Times New Roman" w:cs="Times New Roman"/>
        </w:rPr>
        <w:t>Қысқартулар мен белгілер:</w:t>
      </w:r>
    </w:p>
    <w:p w:rsidR="00DB783C" w:rsidRPr="00DB783C" w:rsidRDefault="00603F33" w:rsidP="00DB7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ӘД</w:t>
      </w:r>
      <w:r w:rsidR="00DB783C" w:rsidRPr="00DB783C">
        <w:rPr>
          <w:rFonts w:ascii="Times New Roman" w:hAnsi="Times New Roman" w:cs="Times New Roman"/>
        </w:rPr>
        <w:t xml:space="preserve"> - Әкімшілік </w:t>
      </w:r>
      <w:proofErr w:type="spellStart"/>
      <w:r w:rsidR="00DB783C" w:rsidRPr="00DB783C">
        <w:rPr>
          <w:rFonts w:ascii="Times New Roman" w:hAnsi="Times New Roman" w:cs="Times New Roman"/>
        </w:rPr>
        <w:t>департаменті</w:t>
      </w:r>
      <w:proofErr w:type="spellEnd"/>
    </w:p>
    <w:p w:rsidR="00DB783C" w:rsidRPr="00DB783C" w:rsidRDefault="00603F33" w:rsidP="00DB7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Қ</w:t>
      </w:r>
      <w:r>
        <w:rPr>
          <w:rFonts w:ascii="Times New Roman" w:hAnsi="Times New Roman" w:cs="Times New Roman"/>
          <w:lang w:val="kk-KZ"/>
        </w:rPr>
        <w:t>Қ</w:t>
      </w:r>
      <w:r w:rsidR="00DB783C" w:rsidRPr="00DB783C">
        <w:rPr>
          <w:rFonts w:ascii="Times New Roman" w:hAnsi="Times New Roman" w:cs="Times New Roman"/>
        </w:rPr>
        <w:t xml:space="preserve"> - Қауіпсіздік қызметі</w:t>
      </w:r>
    </w:p>
    <w:p w:rsidR="00DB783C" w:rsidRPr="00DB783C" w:rsidRDefault="00603F33" w:rsidP="00DB7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БТД</w:t>
      </w:r>
      <w:r w:rsidR="00DB783C" w:rsidRPr="00DB783C">
        <w:rPr>
          <w:rFonts w:ascii="Times New Roman" w:hAnsi="Times New Roman" w:cs="Times New Roman"/>
        </w:rPr>
        <w:t xml:space="preserve"> - </w:t>
      </w:r>
      <w:proofErr w:type="spellStart"/>
      <w:r w:rsidR="00DB783C" w:rsidRPr="00DB783C">
        <w:rPr>
          <w:rFonts w:ascii="Times New Roman" w:hAnsi="Times New Roman" w:cs="Times New Roman"/>
        </w:rPr>
        <w:t>Бизнес-технологиялар</w:t>
      </w:r>
      <w:proofErr w:type="spellEnd"/>
      <w:r w:rsidR="00DB783C" w:rsidRPr="00DB783C">
        <w:rPr>
          <w:rFonts w:ascii="Times New Roman" w:hAnsi="Times New Roman" w:cs="Times New Roman"/>
        </w:rPr>
        <w:t xml:space="preserve"> </w:t>
      </w:r>
      <w:proofErr w:type="spellStart"/>
      <w:r w:rsidR="00DB783C" w:rsidRPr="00DB783C">
        <w:rPr>
          <w:rFonts w:ascii="Times New Roman" w:hAnsi="Times New Roman" w:cs="Times New Roman"/>
        </w:rPr>
        <w:t>департаменті</w:t>
      </w:r>
      <w:proofErr w:type="spellEnd"/>
    </w:p>
    <w:p w:rsidR="00DB783C" w:rsidRPr="00DB783C" w:rsidRDefault="00603F33" w:rsidP="00DB7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КСД</w:t>
      </w:r>
      <w:r w:rsidR="00DB783C" w:rsidRPr="00DB783C">
        <w:rPr>
          <w:rFonts w:ascii="Times New Roman" w:hAnsi="Times New Roman" w:cs="Times New Roman"/>
        </w:rPr>
        <w:t xml:space="preserve"> - </w:t>
      </w:r>
      <w:proofErr w:type="spellStart"/>
      <w:r w:rsidR="00DB783C" w:rsidRPr="00DB783C">
        <w:rPr>
          <w:rFonts w:ascii="Times New Roman" w:hAnsi="Times New Roman" w:cs="Times New Roman"/>
        </w:rPr>
        <w:t>Клиенттік</w:t>
      </w:r>
      <w:proofErr w:type="spellEnd"/>
      <w:r w:rsidR="00DB783C" w:rsidRPr="00DB783C">
        <w:rPr>
          <w:rFonts w:ascii="Times New Roman" w:hAnsi="Times New Roman" w:cs="Times New Roman"/>
        </w:rPr>
        <w:t xml:space="preserve"> сервис </w:t>
      </w:r>
      <w:proofErr w:type="spellStart"/>
      <w:r w:rsidR="00DB783C" w:rsidRPr="00DB783C">
        <w:rPr>
          <w:rFonts w:ascii="Times New Roman" w:hAnsi="Times New Roman" w:cs="Times New Roman"/>
        </w:rPr>
        <w:t>департаменті</w:t>
      </w:r>
      <w:proofErr w:type="spellEnd"/>
    </w:p>
    <w:p w:rsidR="00DB783C" w:rsidRPr="00DB783C" w:rsidRDefault="00603F33" w:rsidP="00DB78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ПДД</w:t>
      </w:r>
      <w:r w:rsidR="00DB783C" w:rsidRPr="00DB783C">
        <w:rPr>
          <w:rFonts w:ascii="Times New Roman" w:hAnsi="Times New Roman" w:cs="Times New Roman"/>
        </w:rPr>
        <w:t xml:space="preserve"> - </w:t>
      </w:r>
      <w:proofErr w:type="spellStart"/>
      <w:r w:rsidR="00DB783C" w:rsidRPr="00DB783C">
        <w:rPr>
          <w:rFonts w:ascii="Times New Roman" w:hAnsi="Times New Roman" w:cs="Times New Roman"/>
        </w:rPr>
        <w:t>Персоналды</w:t>
      </w:r>
      <w:proofErr w:type="spellEnd"/>
      <w:r w:rsidR="00DB783C" w:rsidRPr="00DB783C">
        <w:rPr>
          <w:rFonts w:ascii="Times New Roman" w:hAnsi="Times New Roman" w:cs="Times New Roman"/>
        </w:rPr>
        <w:t xml:space="preserve"> </w:t>
      </w:r>
      <w:proofErr w:type="spellStart"/>
      <w:r w:rsidR="00DB783C" w:rsidRPr="00DB783C">
        <w:rPr>
          <w:rFonts w:ascii="Times New Roman" w:hAnsi="Times New Roman" w:cs="Times New Roman"/>
        </w:rPr>
        <w:t>дамыту</w:t>
      </w:r>
      <w:proofErr w:type="spellEnd"/>
      <w:r w:rsidR="00DB783C" w:rsidRPr="00DB783C">
        <w:rPr>
          <w:rFonts w:ascii="Times New Roman" w:hAnsi="Times New Roman" w:cs="Times New Roman"/>
        </w:rPr>
        <w:t xml:space="preserve"> </w:t>
      </w:r>
      <w:proofErr w:type="spellStart"/>
      <w:r w:rsidR="00DB783C" w:rsidRPr="00DB783C">
        <w:rPr>
          <w:rFonts w:ascii="Times New Roman" w:hAnsi="Times New Roman" w:cs="Times New Roman"/>
        </w:rPr>
        <w:t>департаменті</w:t>
      </w:r>
      <w:proofErr w:type="spellEnd"/>
    </w:p>
    <w:p w:rsidR="00DB783C" w:rsidRPr="00DB783C" w:rsidRDefault="00603F33" w:rsidP="00DB783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ҚжХҚД</w:t>
      </w:r>
      <w:r w:rsidRPr="00DB783C">
        <w:rPr>
          <w:rFonts w:ascii="Times New Roman" w:hAnsi="Times New Roman" w:cs="Times New Roman"/>
          <w:lang w:val="kk-KZ"/>
        </w:rPr>
        <w:t xml:space="preserve"> </w:t>
      </w:r>
      <w:r w:rsidR="00DB783C" w:rsidRPr="00DB783C">
        <w:rPr>
          <w:rFonts w:ascii="Times New Roman" w:hAnsi="Times New Roman" w:cs="Times New Roman"/>
          <w:lang w:val="kk-KZ"/>
        </w:rPr>
        <w:t>- Қарыз алу және халықаралық қатынастар департаменті</w:t>
      </w:r>
    </w:p>
    <w:p w:rsidR="00DB783C" w:rsidRPr="00DB783C" w:rsidRDefault="00603F33" w:rsidP="00DB783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БҚД</w:t>
      </w:r>
      <w:r w:rsidR="00DB783C" w:rsidRPr="00DB783C">
        <w:rPr>
          <w:rFonts w:ascii="Times New Roman" w:hAnsi="Times New Roman" w:cs="Times New Roman"/>
          <w:lang w:val="kk-KZ"/>
        </w:rPr>
        <w:t xml:space="preserve"> - Бағдарламалық құралдар департаменті</w:t>
      </w:r>
    </w:p>
    <w:p w:rsidR="00DB783C" w:rsidRPr="00DB783C" w:rsidRDefault="00603F33" w:rsidP="00DB783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СД</w:t>
      </w:r>
      <w:r w:rsidR="00DB783C" w:rsidRPr="00DB783C">
        <w:rPr>
          <w:rFonts w:ascii="Times New Roman" w:hAnsi="Times New Roman" w:cs="Times New Roman"/>
          <w:lang w:val="kk-KZ"/>
        </w:rPr>
        <w:t xml:space="preserve"> - Субсидиялау департаменті</w:t>
      </w:r>
    </w:p>
    <w:p w:rsidR="001958E3" w:rsidRPr="00B67075" w:rsidRDefault="00603F33" w:rsidP="00DB783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ҚБ/Ө</w:t>
      </w:r>
      <w:r w:rsidR="00DB783C" w:rsidRPr="00B67075">
        <w:rPr>
          <w:rFonts w:ascii="Times New Roman" w:hAnsi="Times New Roman" w:cs="Times New Roman"/>
          <w:lang w:val="kk-KZ"/>
        </w:rPr>
        <w:t>Ф - құрылымдық бөлімшелер, өңірлік филиалдар</w:t>
      </w:r>
    </w:p>
    <w:sectPr w:rsidR="001958E3" w:rsidRPr="00B67075" w:rsidSect="00DB78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18A"/>
    <w:multiLevelType w:val="hybridMultilevel"/>
    <w:tmpl w:val="04D83C42"/>
    <w:lvl w:ilvl="0" w:tplc="4BE60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364A60"/>
    <w:multiLevelType w:val="hybridMultilevel"/>
    <w:tmpl w:val="EC88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07DD3"/>
    <w:multiLevelType w:val="multilevel"/>
    <w:tmpl w:val="B734CB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DB783C"/>
    <w:rsid w:val="000A2503"/>
    <w:rsid w:val="001958E3"/>
    <w:rsid w:val="001B2F2E"/>
    <w:rsid w:val="001B41AF"/>
    <w:rsid w:val="00235DA3"/>
    <w:rsid w:val="0024236F"/>
    <w:rsid w:val="00442E8A"/>
    <w:rsid w:val="004B1FE8"/>
    <w:rsid w:val="005069D3"/>
    <w:rsid w:val="005B79EE"/>
    <w:rsid w:val="00603F33"/>
    <w:rsid w:val="006527B7"/>
    <w:rsid w:val="00744DDE"/>
    <w:rsid w:val="007506B9"/>
    <w:rsid w:val="007F2962"/>
    <w:rsid w:val="00867693"/>
    <w:rsid w:val="008C1482"/>
    <w:rsid w:val="00935700"/>
    <w:rsid w:val="00986E66"/>
    <w:rsid w:val="00A44BC6"/>
    <w:rsid w:val="00AC4B4D"/>
    <w:rsid w:val="00B67075"/>
    <w:rsid w:val="00BD24A8"/>
    <w:rsid w:val="00C33563"/>
    <w:rsid w:val="00D522ED"/>
    <w:rsid w:val="00D87114"/>
    <w:rsid w:val="00DB783C"/>
    <w:rsid w:val="00E81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3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B7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B78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DB78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annotation text"/>
    <w:basedOn w:val="a"/>
    <w:link w:val="a5"/>
    <w:uiPriority w:val="99"/>
    <w:unhideWhenUsed/>
    <w:rsid w:val="00DB78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DB783C"/>
    <w:rPr>
      <w:rFonts w:eastAsiaTheme="minorEastAsi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783C"/>
    <w:pPr>
      <w:ind w:left="720"/>
      <w:contextualSpacing/>
    </w:pPr>
  </w:style>
  <w:style w:type="character" w:customStyle="1" w:styleId="s1">
    <w:name w:val="s1"/>
    <w:basedOn w:val="a0"/>
    <w:rsid w:val="00DB783C"/>
  </w:style>
  <w:style w:type="paragraph" w:styleId="a7">
    <w:name w:val="Normal (Web)"/>
    <w:basedOn w:val="a"/>
    <w:uiPriority w:val="99"/>
    <w:semiHidden/>
    <w:unhideWhenUsed/>
    <w:rsid w:val="00DB783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2574</Words>
  <Characters>18713</Characters>
  <Application>Microsoft Office Word</Application>
  <DocSecurity>0</DocSecurity>
  <Lines>1168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Сейтжапаровна Абдамбаева</dc:creator>
  <cp:lastModifiedBy>User</cp:lastModifiedBy>
  <cp:revision>12</cp:revision>
  <dcterms:created xsi:type="dcterms:W3CDTF">2022-06-30T08:42:00Z</dcterms:created>
  <dcterms:modified xsi:type="dcterms:W3CDTF">2022-06-30T11:56:00Z</dcterms:modified>
</cp:coreProperties>
</file>